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EE" w:rsidRPr="00DB6174" w:rsidRDefault="008768B7" w:rsidP="001664EE">
      <w:pPr>
        <w:pStyle w:val="Heading1"/>
        <w:ind w:firstLine="0"/>
        <w:rPr>
          <w:b w:val="0"/>
          <w:bCs w:val="0"/>
          <w:i/>
          <w:lang w:val="nl-NL"/>
        </w:rPr>
      </w:pPr>
      <w:r w:rsidRPr="008768B7">
        <w:rPr>
          <w:noProof/>
          <w:lang w:eastAsia="ko-KR"/>
        </w:rPr>
        <w:pict>
          <v:line id="_x0000_s1026" style="position:absolute;left:0;text-align:left;z-index:251660288" from="29.2pt,24pt" to="65.2pt,24pt"/>
        </w:pict>
      </w:r>
      <w:r w:rsidR="001664EE" w:rsidRPr="00DB6174">
        <w:rPr>
          <w:lang w:val="nl-NL"/>
        </w:rPr>
        <w:t>BỘ TÀI CHÍNH</w:t>
      </w:r>
      <w:r w:rsidR="001664EE" w:rsidRPr="00DB6174">
        <w:rPr>
          <w:lang w:val="nl-NL"/>
        </w:rPr>
        <w:tab/>
        <w:t xml:space="preserve">                    </w:t>
      </w:r>
      <w:r w:rsidR="001664EE" w:rsidRPr="00DB6174">
        <w:rPr>
          <w:lang w:val="nl-NL"/>
        </w:rPr>
        <w:tab/>
      </w:r>
      <w:r w:rsidR="001664EE" w:rsidRPr="00DB6174">
        <w:rPr>
          <w:b w:val="0"/>
          <w:bCs w:val="0"/>
          <w:lang w:val="nl-NL"/>
        </w:rPr>
        <w:t xml:space="preserve">                  </w:t>
      </w:r>
      <w:r w:rsidR="001664EE" w:rsidRPr="00DB6174">
        <w:rPr>
          <w:b w:val="0"/>
          <w:bCs w:val="0"/>
          <w:i/>
          <w:lang w:val="nl-NL"/>
        </w:rPr>
        <w:t>Hà Nội, ngày       tháng       năm 201</w:t>
      </w:r>
      <w:r w:rsidR="001664EE">
        <w:rPr>
          <w:b w:val="0"/>
          <w:bCs w:val="0"/>
          <w:i/>
          <w:lang w:val="nl-NL"/>
        </w:rPr>
        <w:t>7</w:t>
      </w:r>
    </w:p>
    <w:p w:rsidR="001664EE" w:rsidRPr="00DB6174" w:rsidRDefault="001664EE" w:rsidP="001664EE">
      <w:pPr>
        <w:rPr>
          <w:lang w:val="nl-NL"/>
        </w:rPr>
      </w:pPr>
    </w:p>
    <w:p w:rsidR="00320524" w:rsidRDefault="001664EE" w:rsidP="00126696">
      <w:pPr>
        <w:pStyle w:val="Heading1"/>
        <w:ind w:firstLine="0"/>
        <w:jc w:val="center"/>
        <w:rPr>
          <w:rFonts w:cs="Times New Roman"/>
          <w:sz w:val="28"/>
          <w:szCs w:val="28"/>
          <w:lang w:val="nl-NL"/>
        </w:rPr>
      </w:pPr>
      <w:r w:rsidRPr="00DB6174">
        <w:rPr>
          <w:rFonts w:cs="Times New Roman"/>
          <w:bCs w:val="0"/>
          <w:sz w:val="28"/>
          <w:szCs w:val="28"/>
          <w:lang w:val="nl-NL"/>
        </w:rPr>
        <w:t xml:space="preserve">BẢN </w:t>
      </w:r>
      <w:r w:rsidRPr="00DB6174">
        <w:rPr>
          <w:rFonts w:cs="Times New Roman"/>
          <w:sz w:val="28"/>
          <w:szCs w:val="28"/>
          <w:lang w:val="nl-NL"/>
        </w:rPr>
        <w:t xml:space="preserve">THUYẾT MINH CHI TIẾT </w:t>
      </w:r>
    </w:p>
    <w:p w:rsidR="00126696" w:rsidRPr="00126696" w:rsidRDefault="00126696" w:rsidP="00126696">
      <w:pPr>
        <w:rPr>
          <w:lang w:val="nl-NL"/>
        </w:rPr>
      </w:pPr>
    </w:p>
    <w:p w:rsidR="001664EE" w:rsidRPr="00DB6174" w:rsidRDefault="001664EE" w:rsidP="00126696">
      <w:pPr>
        <w:pStyle w:val="Heading1"/>
        <w:spacing w:before="0" w:after="0"/>
        <w:ind w:firstLine="0"/>
        <w:jc w:val="center"/>
        <w:rPr>
          <w:rFonts w:cs="Times New Roman"/>
          <w:sz w:val="28"/>
          <w:szCs w:val="28"/>
          <w:lang w:val="nl-NL"/>
        </w:rPr>
      </w:pPr>
      <w:r w:rsidRPr="00DB6174">
        <w:rPr>
          <w:rFonts w:cs="Times New Roman"/>
          <w:sz w:val="28"/>
          <w:szCs w:val="28"/>
          <w:lang w:val="nl-NL"/>
        </w:rPr>
        <w:t xml:space="preserve"> DỰ THẢO </w:t>
      </w:r>
      <w:r>
        <w:rPr>
          <w:rFonts w:cs="Times New Roman"/>
          <w:sz w:val="28"/>
          <w:szCs w:val="28"/>
          <w:lang w:val="nl-NL"/>
        </w:rPr>
        <w:t xml:space="preserve">QUYẾT ĐỊNH THỦ TƯỚNG CHÍNH PHỦ </w:t>
      </w:r>
      <w:r w:rsidR="00320524">
        <w:rPr>
          <w:rFonts w:cs="Times New Roman"/>
          <w:sz w:val="28"/>
          <w:szCs w:val="28"/>
          <w:lang w:val="nl-NL"/>
        </w:rPr>
        <w:t xml:space="preserve">QUY ĐỊNH </w:t>
      </w:r>
      <w:r w:rsidR="00126696">
        <w:rPr>
          <w:rFonts w:cs="Times New Roman"/>
          <w:sz w:val="28"/>
          <w:szCs w:val="28"/>
          <w:lang w:val="nl-NL"/>
        </w:rPr>
        <w:t>VIỆC THỰC HIỆN TIÊU HỦY THUỐC LÁ NGOẠI NHẬP LẬU BỊ TỊCH THU LÀ THUỐC LÁ GIẢ, THUỐC LÁ KHÔNG ĐẢM BẢO CHẤT LƯỢNG VÀ THÍ ĐIỂM BÁN ĐẤU GIÁ THUỐC LÁ NGOẠI NHẬP LẬU BỊ TỊCH THU CÒN CHẤT LƯỢNG ĐỂ XUẤT KHẨU RA NƯỚC NGOÀI</w:t>
      </w:r>
    </w:p>
    <w:p w:rsidR="0002019F" w:rsidRDefault="0002019F" w:rsidP="001664EE">
      <w:pPr>
        <w:spacing w:after="120" w:line="240" w:lineRule="auto"/>
        <w:jc w:val="both"/>
        <w:rPr>
          <w:rFonts w:ascii="Times New Roman" w:hAnsi="Times New Roman" w:cs="Times New Roman"/>
          <w:sz w:val="28"/>
          <w:szCs w:val="28"/>
        </w:rPr>
      </w:pPr>
    </w:p>
    <w:p w:rsidR="001664EE" w:rsidRDefault="001664EE" w:rsidP="001664EE">
      <w:pPr>
        <w:spacing w:after="120" w:line="240" w:lineRule="auto"/>
        <w:ind w:firstLine="720"/>
        <w:jc w:val="both"/>
        <w:rPr>
          <w:rFonts w:ascii="Times New Roman" w:hAnsi="Times New Roman"/>
          <w:i/>
          <w:sz w:val="28"/>
          <w:szCs w:val="28"/>
        </w:rPr>
      </w:pPr>
      <w:r>
        <w:rPr>
          <w:rFonts w:ascii="Times New Roman" w:hAnsi="Times New Roman"/>
          <w:sz w:val="28"/>
          <w:szCs w:val="28"/>
        </w:rPr>
        <w:t xml:space="preserve">Ngày 27/10/2016, Văn phòng Chính phủ thông báo ý kiến kết luận của Phó Thủ tướng thường trực Trương Hòa Bình tại Hội nghị chuyên đề về tăng cường công tác đấu tranh phòng, chống buôn lậu thuốc lá tại những địa bàn trọng điểm, trong đó </w:t>
      </w:r>
      <w:r>
        <w:rPr>
          <w:rFonts w:ascii="Times New Roman" w:eastAsia="MS Mincho" w:hAnsi="Times New Roman"/>
          <w:sz w:val="28"/>
          <w:szCs w:val="28"/>
          <w:lang w:eastAsia="ja-JP"/>
        </w:rPr>
        <w:t>giao: “</w:t>
      </w:r>
      <w:r w:rsidRPr="00EA1AF8">
        <w:rPr>
          <w:rFonts w:ascii="Times New Roman" w:eastAsia="MS Mincho" w:hAnsi="Times New Roman"/>
          <w:i/>
          <w:sz w:val="28"/>
          <w:szCs w:val="28"/>
          <w:lang w:eastAsia="ja-JP"/>
        </w:rPr>
        <w:t>Bộ Tài chính chủ trì, phối hợp</w:t>
      </w:r>
      <w:r>
        <w:rPr>
          <w:rFonts w:ascii="Times New Roman" w:eastAsia="MS Mincho" w:hAnsi="Times New Roman"/>
          <w:sz w:val="28"/>
          <w:szCs w:val="28"/>
          <w:lang w:eastAsia="ja-JP"/>
        </w:rPr>
        <w:t xml:space="preserve"> </w:t>
      </w:r>
      <w:r w:rsidRPr="00EB1507">
        <w:rPr>
          <w:rFonts w:ascii="Times New Roman" w:hAnsi="Times New Roman"/>
          <w:i/>
          <w:sz w:val="28"/>
          <w:szCs w:val="28"/>
        </w:rPr>
        <w:t>Bộ Tư pháp, Bộ Công Thương, Bộ Y tế</w:t>
      </w:r>
      <w:r>
        <w:rPr>
          <w:rFonts w:ascii="Times New Roman" w:hAnsi="Times New Roman"/>
          <w:i/>
          <w:sz w:val="28"/>
          <w:szCs w:val="28"/>
        </w:rPr>
        <w:t xml:space="preserve">, Bộ Công an, Bộ Quốc phòng, Văn phòng Chính phủ </w:t>
      </w:r>
      <w:r w:rsidRPr="00EB1507">
        <w:rPr>
          <w:rFonts w:ascii="Times New Roman" w:hAnsi="Times New Roman"/>
          <w:i/>
          <w:sz w:val="28"/>
          <w:szCs w:val="28"/>
        </w:rPr>
        <w:t>nghiên cứu, đánh giá đầy đủ căn cứ pháp lý của việc tái xuất thuốc lá ngoại nhập lậu bị tịch thu còn chất lượng đảm bảo phù hợp với Công ước Khung về kiểm soát thuốc lá của Thế giới; báo cáo Thủ tướng Chính phủ xem xét, quyết đị</w:t>
      </w:r>
      <w:r>
        <w:rPr>
          <w:rFonts w:ascii="Times New Roman" w:hAnsi="Times New Roman"/>
          <w:i/>
          <w:sz w:val="28"/>
          <w:szCs w:val="28"/>
        </w:rPr>
        <w:t>nh”.</w:t>
      </w:r>
    </w:p>
    <w:p w:rsidR="001664EE" w:rsidRDefault="001664EE" w:rsidP="001664EE">
      <w:pPr>
        <w:spacing w:after="120" w:line="240" w:lineRule="auto"/>
        <w:jc w:val="both"/>
        <w:rPr>
          <w:rFonts w:ascii="Times New Roman" w:hAnsi="Times New Roman" w:cs="Times New Roman"/>
          <w:sz w:val="28"/>
          <w:szCs w:val="28"/>
        </w:rPr>
      </w:pPr>
      <w:r>
        <w:rPr>
          <w:rFonts w:ascii="Times New Roman" w:hAnsi="Times New Roman"/>
          <w:sz w:val="28"/>
          <w:szCs w:val="28"/>
        </w:rPr>
        <w:tab/>
        <w:t xml:space="preserve">Thực hiện ý kiến chỉ đạo của Phó Thủ tướng, Bộ Tài chính đã có công văn </w:t>
      </w:r>
      <w:r>
        <w:rPr>
          <w:rFonts w:ascii="Times New Roman" w:eastAsia="MS Mincho" w:hAnsi="Times New Roman"/>
          <w:sz w:val="28"/>
          <w:szCs w:val="28"/>
          <w:lang w:eastAsia="ja-JP"/>
        </w:rPr>
        <w:t>số 78/BTC-TCHQ ngày 04/01/2017 gửi các Bộ: Ngoại giao, Công Thương, Tư pháp, Y tế, Công an, Quốc phòng và Văn phòng Chính phủ đề nghị đánh giá căn cứ pháp lý của việc tái xuất thuốc lá ngoại nhập lậu bị tịch thu còn chất lượng. Tổng hợp ý kiến tham gia của các Bộ, Bộ Tài chính đã ban hành công văn số 3366/BTC-TCHQ ngày 14/3/2017 báo cáo Thủ tướng Chính phủ xem xét, quyết định.</w:t>
      </w:r>
    </w:p>
    <w:p w:rsidR="001664EE" w:rsidRPr="001664EE" w:rsidRDefault="001664EE" w:rsidP="001664E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1664EE">
        <w:rPr>
          <w:rFonts w:ascii="Times New Roman" w:hAnsi="Times New Roman" w:cs="Times New Roman"/>
          <w:sz w:val="28"/>
          <w:szCs w:val="28"/>
        </w:rPr>
        <w:t>Ngày 18/4/2017, Văn phòng Chính phủ có công văn số 3825/VPCP-V.I thông báo ý kiến chỉ đạo của Thủ tướng Chính phủ Nguyễn Xuân Phúc về việc xử lý thuốc lá ngoại nhập lậu bị tịch thu. Trong đó, giao Bộ Tài chính chủ trì, phối hợp với Bộ Công Thương, Văn phòng Chính phủ dự thảo Quyết định Thủ tướng Chính phủ về xử lý thuốc lá ngoại nhập lậu bị tịch thu</w:t>
      </w:r>
      <w:r>
        <w:rPr>
          <w:rFonts w:ascii="Times New Roman" w:hAnsi="Times New Roman" w:cs="Times New Roman"/>
          <w:sz w:val="28"/>
          <w:szCs w:val="28"/>
        </w:rPr>
        <w:t xml:space="preserve"> theo phương án “</w:t>
      </w:r>
      <w:r w:rsidRPr="001664EE">
        <w:rPr>
          <w:rFonts w:ascii="Times New Roman" w:hAnsi="Times New Roman" w:cs="Times New Roman"/>
          <w:i/>
          <w:sz w:val="28"/>
          <w:szCs w:val="28"/>
        </w:rPr>
        <w:t xml:space="preserve">đối với thuốc lá ngoại nhập lậu bị tịch thu còn chất lượng, thực hiện thí điểm theo hướng bán đấu giá để tiêu thụ nội địa </w:t>
      </w:r>
      <w:r w:rsidRPr="00126696">
        <w:rPr>
          <w:rFonts w:ascii="Times New Roman" w:hAnsi="Times New Roman" w:cs="Times New Roman"/>
          <w:i/>
          <w:sz w:val="28"/>
          <w:szCs w:val="28"/>
          <w:u w:val="single"/>
        </w:rPr>
        <w:t>hoặc</w:t>
      </w:r>
      <w:r w:rsidRPr="001664EE">
        <w:rPr>
          <w:rFonts w:ascii="Times New Roman" w:hAnsi="Times New Roman" w:cs="Times New Roman"/>
          <w:i/>
          <w:sz w:val="28"/>
          <w:szCs w:val="28"/>
        </w:rPr>
        <w:t xml:space="preserve"> tái xuất</w:t>
      </w:r>
      <w:r>
        <w:rPr>
          <w:rFonts w:ascii="Times New Roman" w:hAnsi="Times New Roman" w:cs="Times New Roman"/>
          <w:sz w:val="28"/>
          <w:szCs w:val="28"/>
        </w:rPr>
        <w:t>”</w:t>
      </w:r>
      <w:r w:rsidRPr="001664EE">
        <w:rPr>
          <w:rFonts w:ascii="Times New Roman" w:hAnsi="Times New Roman" w:cs="Times New Roman"/>
          <w:sz w:val="28"/>
          <w:szCs w:val="28"/>
        </w:rPr>
        <w:t>.</w:t>
      </w:r>
    </w:p>
    <w:p w:rsidR="001664EE" w:rsidRDefault="001664EE" w:rsidP="001664EE">
      <w:pPr>
        <w:spacing w:after="120" w:line="240" w:lineRule="auto"/>
        <w:jc w:val="both"/>
        <w:rPr>
          <w:rFonts w:ascii="Times New Roman" w:hAnsi="Times New Roman" w:cs="Times New Roman"/>
          <w:sz w:val="28"/>
          <w:szCs w:val="28"/>
        </w:rPr>
      </w:pPr>
      <w:r w:rsidRPr="001664EE">
        <w:rPr>
          <w:rFonts w:ascii="Times New Roman" w:hAnsi="Times New Roman" w:cs="Times New Roman"/>
          <w:sz w:val="28"/>
          <w:szCs w:val="28"/>
        </w:rPr>
        <w:tab/>
      </w:r>
      <w:r w:rsidR="00773F14">
        <w:rPr>
          <w:rFonts w:ascii="Times New Roman" w:eastAsia="MS Mincho" w:hAnsi="Times New Roman" w:cs="Times New Roman"/>
          <w:sz w:val="28"/>
          <w:szCs w:val="28"/>
          <w:lang w:eastAsia="ja-JP"/>
        </w:rPr>
        <w:t xml:space="preserve">Thực hiện ý kiến chỉ đạo của Thủ tướng Chính phủ tại công văn số 3825/VPCP-V.I nêu trên, Bộ Tài chính dự thảo </w:t>
      </w:r>
      <w:r w:rsidR="00773F14" w:rsidRPr="008C59A7">
        <w:rPr>
          <w:rFonts w:ascii="Times New Roman" w:eastAsia="MS Mincho" w:hAnsi="Times New Roman" w:cs="Times New Roman"/>
          <w:sz w:val="28"/>
          <w:szCs w:val="28"/>
          <w:lang w:eastAsia="ja-JP"/>
        </w:rPr>
        <w:t xml:space="preserve">Quyết định </w:t>
      </w:r>
      <w:r w:rsidR="00126696" w:rsidRPr="001C1813">
        <w:rPr>
          <w:rFonts w:ascii="Times New Roman" w:hAnsi="Times New Roman" w:cs="Times New Roman"/>
          <w:sz w:val="28"/>
          <w:szCs w:val="28"/>
        </w:rPr>
        <w:t xml:space="preserve">Quy định việc thực hiện tiêu hủy thuốc lá ngoại nhập lậu bị tịch thu là thuốc lá giả, thuốc lá không đảm bảo chất lượng và thí điểm bán đấu giá thuốc lá ngoại nhập lậu bị tịch thu còn chất lượng </w:t>
      </w:r>
      <w:r w:rsidR="00126696">
        <w:rPr>
          <w:rFonts w:ascii="Times New Roman" w:hAnsi="Times New Roman" w:cs="Times New Roman"/>
          <w:sz w:val="28"/>
          <w:szCs w:val="28"/>
        </w:rPr>
        <w:t>để xuất khẩu ra nước ngoài</w:t>
      </w:r>
      <w:r>
        <w:rPr>
          <w:rFonts w:ascii="Times New Roman" w:hAnsi="Times New Roman" w:cs="Times New Roman"/>
          <w:sz w:val="28"/>
          <w:szCs w:val="28"/>
        </w:rPr>
        <w:t>, đồng thời thuyết minh chi tiết dự thảo Quyết định này như sau:</w:t>
      </w:r>
    </w:p>
    <w:p w:rsidR="00A711D3" w:rsidRDefault="00773F14"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A711D3" w:rsidRPr="00401851">
        <w:rPr>
          <w:rFonts w:ascii="Times New Roman" w:hAnsi="Times New Roman" w:cs="Times New Roman"/>
          <w:b/>
          <w:sz w:val="28"/>
          <w:szCs w:val="28"/>
        </w:rPr>
        <w:t>1. Về tên gọi</w:t>
      </w:r>
      <w:r w:rsidR="00A711D3">
        <w:rPr>
          <w:rFonts w:ascii="Times New Roman" w:hAnsi="Times New Roman" w:cs="Times New Roman"/>
          <w:sz w:val="28"/>
          <w:szCs w:val="28"/>
        </w:rPr>
        <w:t xml:space="preserve">: Tên gọi dự thảo Quyết định là </w:t>
      </w:r>
      <w:r w:rsidR="00A711D3" w:rsidRPr="001C1813">
        <w:rPr>
          <w:rFonts w:ascii="Times New Roman" w:hAnsi="Times New Roman" w:cs="Times New Roman"/>
          <w:sz w:val="28"/>
          <w:szCs w:val="28"/>
        </w:rPr>
        <w:t>Quy định việc thực hiện tiêu hủy thuốc lá ngoại nhập lậu bị tịch thu là thuốc lá giả, thuốc lá không đảm bảo chất lượng và thí điểm bán đấu giá thuốc lá ngoại nhập lậu bị tịch thu còn chất lượng để xuất khẩu ra nước ngoài.</w:t>
      </w:r>
    </w:p>
    <w:p w:rsidR="00A711D3" w:rsidRPr="00773F14"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Liên quan đến nội dung này, Bộ Tài chính có ý kiến như sau:</w:t>
      </w:r>
    </w:p>
    <w:p w:rsidR="00A711D3" w:rsidRDefault="00A711D3" w:rsidP="00A711D3">
      <w:pPr>
        <w:spacing w:after="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1.1. Trên cơ sở ý kiến chỉ đạo của Thủ tướng Chính phủ tại </w:t>
      </w:r>
      <w:r>
        <w:rPr>
          <w:rFonts w:ascii="Times New Roman" w:eastAsia="MS Mincho" w:hAnsi="Times New Roman" w:cs="Times New Roman"/>
          <w:sz w:val="28"/>
          <w:szCs w:val="28"/>
          <w:lang w:eastAsia="ja-JP"/>
        </w:rPr>
        <w:t>công văn số 3825/VPCP-V.I thì yêu cầu “</w:t>
      </w:r>
      <w:r w:rsidRPr="00401851">
        <w:rPr>
          <w:rFonts w:ascii="Times New Roman" w:eastAsia="MS Mincho" w:hAnsi="Times New Roman" w:cs="Times New Roman"/>
          <w:i/>
          <w:sz w:val="28"/>
          <w:szCs w:val="28"/>
          <w:lang w:eastAsia="ja-JP"/>
        </w:rPr>
        <w:t xml:space="preserve">Đối với thuốc lá ngoại nhập lậu bị tịch thu còn chất lượng, thực hiện thí điểm theo hướng bán đấu giá để tiêu thụ nội địa hoặc </w:t>
      </w:r>
      <w:r w:rsidRPr="000C2AB0">
        <w:rPr>
          <w:rFonts w:ascii="Times New Roman" w:eastAsia="MS Mincho" w:hAnsi="Times New Roman" w:cs="Times New Roman"/>
          <w:i/>
          <w:sz w:val="28"/>
          <w:szCs w:val="28"/>
          <w:u w:val="single"/>
          <w:lang w:eastAsia="ja-JP"/>
        </w:rPr>
        <w:t>tái xuất</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w:t>
      </w:r>
    </w:p>
    <w:p w:rsidR="00A711D3" w:rsidRDefault="00A711D3" w:rsidP="00A711D3">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ab/>
        <w:t xml:space="preserve">Tuy nhiên, </w:t>
      </w:r>
      <w:r>
        <w:rPr>
          <w:rFonts w:ascii="Times New Roman" w:eastAsia="Times New Roman" w:hAnsi="Times New Roman" w:cs="Times New Roman"/>
          <w:sz w:val="28"/>
          <w:szCs w:val="28"/>
        </w:rPr>
        <w:t xml:space="preserve">đây là thuốc lá nhập lậu bị tịch thu, không phải mặt hàng đã thực hiện thủ tục tạm nhập để tái xuất. Khi khai báo hải quan điện tử trên hệ thống thì không thể mở tờ khai hải quan tái xuất (do không có tờ khai tạm nhập tương ứng để thanh khoản). Do vậy sử dụng khái niệm xuất khẩu sẽ phù hợp hơn và việc thực hiện thủ tục hải quan sẽ theo dõi trên hệ thống bằng thủ tục xuất khẩu. Mặt khác, theo quy định tại </w:t>
      </w:r>
      <w:r w:rsidRPr="00F503F6">
        <w:rPr>
          <w:rFonts w:ascii="Times New Roman" w:eastAsia="Times New Roman" w:hAnsi="Times New Roman" w:cs="Times New Roman"/>
          <w:sz w:val="28"/>
          <w:szCs w:val="28"/>
          <w:lang w:val="vi-VN"/>
        </w:rPr>
        <w:t>Nghị định 67/2013/NĐ-CP</w:t>
      </w:r>
      <w:r>
        <w:rPr>
          <w:rFonts w:ascii="Times New Roman" w:eastAsia="Times New Roman" w:hAnsi="Times New Roman" w:cs="Times New Roman"/>
          <w:sz w:val="28"/>
          <w:szCs w:val="28"/>
        </w:rPr>
        <w:t xml:space="preserve"> cũng hướng dẫn cụ thể điều kiện của thương nhân được phép xuất khẩu thuốc lá nhằm mục đích thương mại.</w:t>
      </w:r>
    </w:p>
    <w:p w:rsidR="00A711D3" w:rsidRDefault="00A711D3" w:rsidP="00A711D3">
      <w:pPr>
        <w:spacing w:before="120" w:after="120" w:line="24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ab/>
        <w:t xml:space="preserve">Do vậy, Bộ Tài chính đề xuất chuyển toàn bộ khái niệm “tái xuất” theo chỉ đạo tại </w:t>
      </w:r>
      <w:r>
        <w:rPr>
          <w:rFonts w:ascii="Times New Roman" w:eastAsia="MS Mincho" w:hAnsi="Times New Roman" w:cs="Times New Roman"/>
          <w:sz w:val="28"/>
          <w:szCs w:val="28"/>
          <w:lang w:eastAsia="ja-JP"/>
        </w:rPr>
        <w:t>công văn số 3825/VPCP-V.I thành khái niệm “xuất khẩu” để phù hợp thực tế và quy định pháp luật hiện hành. Đồng thời chỉ cho phép xuất khẩu ra nước ngoài, loại trừ trường hợp lợi dụng xuất khẩu vào các khu công nghiệp, khu chế xuất, khu phi thuế quan để thẩm lậu vào thị trường nội địa.</w:t>
      </w:r>
    </w:p>
    <w:p w:rsidR="00A711D3" w:rsidRPr="006C27E5" w:rsidRDefault="00A711D3" w:rsidP="00A711D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1.2. Theo chỉ đạo tại công văn số 3825/VPCP-V.I thì </w:t>
      </w:r>
      <w:r w:rsidRPr="00401851">
        <w:rPr>
          <w:rFonts w:ascii="Times New Roman" w:eastAsia="MS Mincho" w:hAnsi="Times New Roman" w:cs="Times New Roman"/>
          <w:i/>
          <w:sz w:val="28"/>
          <w:szCs w:val="28"/>
          <w:lang w:eastAsia="ja-JP"/>
        </w:rPr>
        <w:t>“Đối với thuốc lá ngoại nhập lậu bị tịch thu nếu phát hiện là thuốc giả, thuốc lá không đảm bảo chất lượng thì thực hiện việc tiêu hủy theo quy định hiện hành.</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 xml:space="preserve"> Do vậy, ban soạn thảo dự thảo nội dung quy định chính sách xử lý đối với cả hai trường hợp là tiêu hủy và thí điểm bán đấu giá thuốc lá ngoại nhập lậu bị tịch thu.</w:t>
      </w:r>
    </w:p>
    <w:p w:rsidR="00A711D3" w:rsidRPr="00401851" w:rsidRDefault="00A711D3" w:rsidP="00A711D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2. Về bố cục của dự thảo Quyết định</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Dự thảo Quyết định gồm 7 điều:</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1: Phạm vi điều chỉnh.</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2: Đối tượng áp dụng.</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3: Nguyên tắc thực hiện.</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4: Điều kiện tham gia đấu giá.</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5: Trách nhiệm của Doanh nghiệp trúng đấu giá</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6: Tổ chức thực hiện.</w:t>
      </w:r>
    </w:p>
    <w:p w:rsidR="00A711D3" w:rsidRDefault="00A711D3" w:rsidP="00A711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7: Hiệu lực thi hành.</w:t>
      </w:r>
    </w:p>
    <w:p w:rsidR="00A711D3" w:rsidRPr="00401851" w:rsidRDefault="00A711D3" w:rsidP="00A711D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 Về nội dung của dự thảo Quyết định:</w:t>
      </w:r>
    </w:p>
    <w:p w:rsidR="00A711D3" w:rsidRDefault="00A711D3" w:rsidP="00A711D3">
      <w:pPr>
        <w:spacing w:after="12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3.1. Điề</w:t>
      </w:r>
      <w:r>
        <w:rPr>
          <w:rFonts w:ascii="Times New Roman" w:hAnsi="Times New Roman" w:cs="Times New Roman"/>
          <w:b/>
          <w:sz w:val="28"/>
          <w:szCs w:val="28"/>
        </w:rPr>
        <w:t xml:space="preserve">u 1. </w:t>
      </w:r>
      <w:r w:rsidRPr="008E58B1">
        <w:rPr>
          <w:rFonts w:ascii="Times New Roman" w:eastAsia="Times New Roman" w:hAnsi="Times New Roman" w:cs="Times New Roman"/>
          <w:b/>
          <w:sz w:val="28"/>
          <w:szCs w:val="28"/>
        </w:rPr>
        <w:t>Phạm vi điều chỉnh</w:t>
      </w:r>
    </w:p>
    <w:p w:rsidR="00A711D3" w:rsidRPr="001C1813" w:rsidRDefault="00A711D3" w:rsidP="00A711D3">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6C27E5">
        <w:rPr>
          <w:rFonts w:ascii="Times New Roman" w:eastAsia="Times New Roman" w:hAnsi="Times New Roman" w:cs="Times New Roman"/>
          <w:i/>
          <w:sz w:val="28"/>
          <w:szCs w:val="28"/>
        </w:rPr>
        <w:t xml:space="preserve">Quyết định này quy định: </w:t>
      </w:r>
    </w:p>
    <w:p w:rsidR="00A711D3" w:rsidRPr="001C1813" w:rsidRDefault="00A711D3" w:rsidP="00A711D3">
      <w:pPr>
        <w:spacing w:before="120" w:after="120" w:line="240" w:lineRule="auto"/>
        <w:ind w:firstLine="720"/>
        <w:jc w:val="both"/>
        <w:rPr>
          <w:rFonts w:ascii="Times New Roman" w:eastAsia="Times New Roman" w:hAnsi="Times New Roman"/>
          <w:i/>
          <w:sz w:val="28"/>
          <w:szCs w:val="28"/>
        </w:rPr>
      </w:pPr>
      <w:r w:rsidRPr="001C1813">
        <w:rPr>
          <w:rFonts w:ascii="Times New Roman" w:eastAsia="Times New Roman" w:hAnsi="Times New Roman"/>
          <w:i/>
          <w:sz w:val="28"/>
          <w:szCs w:val="28"/>
        </w:rPr>
        <w:t xml:space="preserve">1. Việc tiêu hủy đối với thuốc lá ngoại nhập lậu bị tịch thu là thuốc lá giả, thuốc lá không đảm bảo chất lượng. </w:t>
      </w:r>
    </w:p>
    <w:p w:rsidR="00A711D3" w:rsidRPr="001C1813" w:rsidRDefault="00A711D3" w:rsidP="00A711D3">
      <w:pPr>
        <w:spacing w:after="120" w:line="240" w:lineRule="auto"/>
        <w:ind w:firstLine="720"/>
        <w:jc w:val="both"/>
        <w:rPr>
          <w:rFonts w:ascii="Times New Roman" w:hAnsi="Times New Roman"/>
          <w:color w:val="FF0000"/>
          <w:sz w:val="28"/>
          <w:szCs w:val="28"/>
        </w:rPr>
      </w:pPr>
      <w:r w:rsidRPr="001C1813">
        <w:rPr>
          <w:rFonts w:ascii="Times New Roman" w:eastAsia="Times New Roman" w:hAnsi="Times New Roman"/>
          <w:i/>
          <w:sz w:val="28"/>
          <w:szCs w:val="28"/>
        </w:rPr>
        <w:t xml:space="preserve">2. </w:t>
      </w:r>
      <w:r w:rsidRPr="001C1813">
        <w:rPr>
          <w:rFonts w:ascii="Times New Roman" w:hAnsi="Times New Roman"/>
          <w:i/>
          <w:sz w:val="28"/>
          <w:szCs w:val="28"/>
        </w:rPr>
        <w:t>Thí điểm bán đấu giá để xuất khẩu ra nước ngoài đối với thuốc lá ngoại nhập lậu bị tịch thu còn chất lượng</w:t>
      </w:r>
      <w:r w:rsidRPr="00F20A01">
        <w:rPr>
          <w:rFonts w:ascii="Times New Roman" w:hAnsi="Times New Roman"/>
          <w:sz w:val="28"/>
          <w:szCs w:val="28"/>
        </w:rPr>
        <w:t>.</w:t>
      </w:r>
      <w:r>
        <w:rPr>
          <w:rFonts w:ascii="Times New Roman" w:hAnsi="Times New Roman" w:cs="Times New Roman"/>
          <w:sz w:val="28"/>
          <w:szCs w:val="28"/>
        </w:rPr>
        <w:t>”</w:t>
      </w:r>
    </w:p>
    <w:p w:rsidR="00A711D3" w:rsidRDefault="00A711D3" w:rsidP="00A711D3">
      <w:pPr>
        <w:spacing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lastRenderedPageBreak/>
        <w:tab/>
        <w:t xml:space="preserve">Căn cứ theo ý kiến chỉ đạo tại </w:t>
      </w:r>
      <w:r>
        <w:rPr>
          <w:rFonts w:ascii="Times New Roman" w:eastAsia="MS Mincho" w:hAnsi="Times New Roman" w:cs="Times New Roman"/>
          <w:sz w:val="28"/>
          <w:szCs w:val="28"/>
          <w:lang w:eastAsia="ja-JP"/>
        </w:rPr>
        <w:t>công văn số 3825/VPCP-V.I thì yêu cầu hai cơ chế quản lý riêng biệt đối với thuốc lá ngoại nhập lậu bị tịch thu là thuốc giả hoặc không đảm bảo chất lượng và thuốc lá ngoại nhập lậu bị tịch thu còn chất lượng. Theo đó:</w:t>
      </w:r>
    </w:p>
    <w:p w:rsidR="00A711D3" w:rsidRPr="00401851" w:rsidRDefault="00A711D3" w:rsidP="00A711D3">
      <w:pPr>
        <w:spacing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p>
    <w:p w:rsidR="00A711D3" w:rsidRDefault="00A711D3" w:rsidP="00A711D3">
      <w:pPr>
        <w:spacing w:after="120" w:line="240" w:lineRule="auto"/>
        <w:jc w:val="both"/>
        <w:rPr>
          <w:rFonts w:ascii="Times New Roman" w:eastAsia="MS Mincho" w:hAnsi="Times New Roman" w:cs="Times New Roman"/>
          <w:sz w:val="28"/>
          <w:szCs w:val="28"/>
          <w:lang w:eastAsia="ja-JP"/>
        </w:rPr>
      </w:pPr>
      <w:r w:rsidRPr="00401851">
        <w:rPr>
          <w:rFonts w:ascii="Times New Roman" w:eastAsia="MS Mincho" w:hAnsi="Times New Roman" w:cs="Times New Roman"/>
          <w:i/>
          <w:sz w:val="28"/>
          <w:szCs w:val="28"/>
          <w:lang w:eastAsia="ja-JP"/>
        </w:rPr>
        <w:tab/>
        <w:t>- Đối với thuốc lá ngoại nhập lậu bị tịch thu còn chất lượng, thực hiện thí điểm theo hướng bán đấu giá để tiêu thụ nội địa hoặc tái xuất; thời hạn thí điểm là 1 năm, sau đó sẽ đánh giá từng năm để gia hạn việc thí điểm</w:t>
      </w:r>
      <w:r>
        <w:rPr>
          <w:rFonts w:ascii="Times New Roman" w:eastAsia="MS Mincho" w:hAnsi="Times New Roman" w:cs="Times New Roman"/>
          <w:sz w:val="28"/>
          <w:szCs w:val="28"/>
          <w:lang w:eastAsia="ja-JP"/>
        </w:rPr>
        <w:t>”.</w:t>
      </w:r>
    </w:p>
    <w:p w:rsidR="00A711D3" w:rsidRDefault="00A711D3" w:rsidP="00A711D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Theo quy định tại khoản 18 Điều 1 Nghị định số 106/2017/NĐ-CP ngày 14/9/2017 sửa đổi khoản 1 Điều 32 Nghị định số 67/2013/NĐ-CP ngày 27/6/2013 của Chính phủ thì: “</w:t>
      </w:r>
      <w:r w:rsidRPr="00401851">
        <w:rPr>
          <w:rFonts w:ascii="Times New Roman" w:eastAsia="MS Mincho" w:hAnsi="Times New Roman" w:cs="Times New Roman"/>
          <w:i/>
          <w:sz w:val="28"/>
          <w:szCs w:val="28"/>
          <w:lang w:eastAsia="ja-JP"/>
        </w:rPr>
        <w:t xml:space="preserve">Thuốc lá giả, thuốc lá </w:t>
      </w:r>
      <w:r>
        <w:rPr>
          <w:rFonts w:ascii="Times New Roman" w:eastAsia="MS Mincho" w:hAnsi="Times New Roman" w:cs="Times New Roman"/>
          <w:i/>
          <w:sz w:val="28"/>
          <w:szCs w:val="28"/>
          <w:lang w:eastAsia="ja-JP"/>
        </w:rPr>
        <w:t>nhập lậu</w:t>
      </w:r>
      <w:r w:rsidRPr="00401851">
        <w:rPr>
          <w:rFonts w:ascii="Times New Roman" w:eastAsia="MS Mincho" w:hAnsi="Times New Roman" w:cs="Times New Roman"/>
          <w:i/>
          <w:sz w:val="28"/>
          <w:szCs w:val="28"/>
          <w:lang w:eastAsia="ja-JP"/>
        </w:rPr>
        <w:t xml:space="preserve"> đều bị tịch thu để tiêu hủy</w:t>
      </w:r>
      <w:r>
        <w:rPr>
          <w:rFonts w:ascii="Times New Roman" w:eastAsia="MS Mincho" w:hAnsi="Times New Roman" w:cs="Times New Roman"/>
          <w:i/>
          <w:sz w:val="28"/>
          <w:szCs w:val="28"/>
          <w:lang w:eastAsia="ja-JP"/>
        </w:rPr>
        <w:t>, trường hợp đặc biệt do Thủ tướng Chính phủ quyết định”.</w:t>
      </w:r>
    </w:p>
    <w:p w:rsidR="00A711D3" w:rsidRDefault="00A711D3" w:rsidP="00A711D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Đối với “thuốc lá nhập lậu bị tịch thu” hiện nay thực hiện theo Quyết định số 2371/QĐ-TTg ngày 26/12/2014 của Thủ tướng Chính phủ. Theo đó, thuốc lá nhập lậu bị tịch thu phải thực hiện tiêu hủy (bao gồm cả thuốc còn chất lượng và không đảm bảo chất lượng và thuốc lá giả). </w:t>
      </w:r>
    </w:p>
    <w:p w:rsidR="00A711D3" w:rsidRDefault="00A711D3" w:rsidP="00A711D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Tuy nhiên, căn cứ phân tích tại mục I nêu trên thì việc xây dựng dự thảo Quyết định mới vòng này sẽ tham khảo Quyết định số 1112/QĐ-TTg ngày 21/8/2012 quy định thí điểm tái xuất thuốc lá còn chất lượng nhập lậu bị tịch thu và Quyết định số 2371/QĐ-TTg ngày 26/12/2014 quy định về việc thực hiện tiêu hủy thuốc lá nhập lậu bị tịch thu. Theo đó, </w:t>
      </w:r>
      <w:r>
        <w:rPr>
          <w:rFonts w:ascii="Times New Roman" w:hAnsi="Times New Roman"/>
          <w:sz w:val="28"/>
          <w:szCs w:val="28"/>
        </w:rPr>
        <w:t xml:space="preserve">trong thời gian áp dụng thí điểm, </w:t>
      </w:r>
      <w:r>
        <w:rPr>
          <w:rFonts w:ascii="Times New Roman" w:eastAsia="MS Mincho" w:hAnsi="Times New Roman" w:cs="Times New Roman"/>
          <w:sz w:val="28"/>
          <w:szCs w:val="28"/>
          <w:lang w:eastAsia="ja-JP"/>
        </w:rPr>
        <w:t xml:space="preserve">Quyết định số 2371/QĐ-TTg sẽ tạm ngưng hiệu lực, </w:t>
      </w:r>
      <w:r>
        <w:rPr>
          <w:rFonts w:ascii="Times New Roman" w:hAnsi="Times New Roman"/>
          <w:sz w:val="28"/>
          <w:szCs w:val="28"/>
        </w:rPr>
        <w:t>cơ chế quản lý thuốc lá ngoại nhập lậu bị tịch thu thực hiện theo quy định của Quyết định thí điểm</w:t>
      </w:r>
    </w:p>
    <w:p w:rsidR="00A711D3" w:rsidRDefault="00A711D3" w:rsidP="00A711D3">
      <w:pPr>
        <w:spacing w:before="120" w:after="12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b/>
          <w:sz w:val="28"/>
          <w:szCs w:val="28"/>
          <w:lang w:eastAsia="ja-JP"/>
        </w:rPr>
        <w:t xml:space="preserve">3.2. Điều </w:t>
      </w:r>
      <w:r>
        <w:rPr>
          <w:rFonts w:ascii="Times New Roman" w:eastAsia="MS Mincho" w:hAnsi="Times New Roman" w:cs="Times New Roman"/>
          <w:b/>
          <w:sz w:val="28"/>
          <w:szCs w:val="28"/>
          <w:lang w:eastAsia="ja-JP"/>
        </w:rPr>
        <w:t>2</w:t>
      </w:r>
      <w:r w:rsidRPr="00401851">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eastAsia="ja-JP"/>
        </w:rPr>
        <w:t>Đối tượng áp dụng</w:t>
      </w:r>
    </w:p>
    <w:p w:rsidR="00A711D3" w:rsidRPr="002D01D5" w:rsidRDefault="00A711D3" w:rsidP="00A711D3">
      <w:pPr>
        <w:spacing w:after="120" w:line="240" w:lineRule="auto"/>
        <w:jc w:val="both"/>
        <w:rPr>
          <w:rFonts w:ascii="Times New Roman" w:eastAsia="Times New Roman" w:hAnsi="Times New Roman"/>
          <w:i/>
          <w:sz w:val="28"/>
          <w:szCs w:val="28"/>
        </w:rPr>
      </w:pPr>
      <w:r>
        <w:rPr>
          <w:rFonts w:ascii="Times New Roman" w:eastAsia="MS Mincho" w:hAnsi="Times New Roman" w:cs="Times New Roman"/>
          <w:b/>
          <w:sz w:val="28"/>
          <w:szCs w:val="28"/>
          <w:lang w:eastAsia="ja-JP"/>
        </w:rPr>
        <w:tab/>
      </w:r>
      <w:r w:rsidRPr="000C2AB0">
        <w:rPr>
          <w:rFonts w:ascii="Times New Roman" w:eastAsia="MS Mincho" w:hAnsi="Times New Roman" w:cs="Times New Roman"/>
          <w:i/>
          <w:sz w:val="28"/>
          <w:szCs w:val="28"/>
          <w:lang w:eastAsia="ja-JP"/>
        </w:rPr>
        <w:t>“</w:t>
      </w:r>
      <w:r w:rsidRPr="002D01D5">
        <w:rPr>
          <w:rFonts w:ascii="Times New Roman" w:eastAsia="Times New Roman" w:hAnsi="Times New Roman"/>
          <w:i/>
          <w:sz w:val="28"/>
          <w:szCs w:val="28"/>
        </w:rPr>
        <w:t>1. Các doanh nghiệp đáp ứng điều kiện tham gia đấu giá để xuất khẩu theo quy định tại Điều 4 Quyết định này.</w:t>
      </w:r>
    </w:p>
    <w:p w:rsidR="00A711D3" w:rsidRPr="002D01D5" w:rsidRDefault="00A711D3" w:rsidP="00A711D3">
      <w:pPr>
        <w:spacing w:after="120" w:line="240" w:lineRule="auto"/>
        <w:ind w:firstLine="720"/>
        <w:jc w:val="both"/>
        <w:rPr>
          <w:rFonts w:ascii="Times New Roman" w:eastAsia="Times New Roman" w:hAnsi="Times New Roman"/>
          <w:sz w:val="28"/>
          <w:szCs w:val="28"/>
        </w:rPr>
      </w:pPr>
      <w:r w:rsidRPr="002D01D5">
        <w:rPr>
          <w:rFonts w:ascii="Times New Roman" w:eastAsia="Times New Roman" w:hAnsi="Times New Roman"/>
          <w:i/>
          <w:sz w:val="28"/>
          <w:szCs w:val="28"/>
        </w:rPr>
        <w:t>2. Các cơ quan quản lý Nhà nước có thẩm quyền liên quan đến việc quản lý hoạt động tiêu hủy và thí điểm đấu giá thuốc lá</w:t>
      </w:r>
      <w:r>
        <w:rPr>
          <w:rFonts w:ascii="Times New Roman" w:eastAsia="Times New Roman" w:hAnsi="Times New Roman"/>
          <w:sz w:val="28"/>
          <w:szCs w:val="28"/>
        </w:rPr>
        <w:t>”.</w:t>
      </w:r>
    </w:p>
    <w:p w:rsidR="00A711D3" w:rsidRDefault="00A711D3" w:rsidP="00A711D3">
      <w:pPr>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Bao gồm các doanh nghiệp tham gia hoạt động kinh doanh thuốc lá, đáp ứng các điều kiện để tham gia đấu giá như phải có một trong các loại giấy phép: giấy phép sản xuất sản phẩm thuốc lá, giấy phép phân phối hoặc bán buôn sản phẩm thuốc lá; phải đáp ứng điều kiện về người tham gia đấu giá tài sản theo quy định pháp luật về đấu giá tài sản.</w:t>
      </w:r>
    </w:p>
    <w:p w:rsidR="00A711D3" w:rsidRPr="001C1813" w:rsidRDefault="00A711D3" w:rsidP="00A711D3">
      <w:pPr>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Cơ quan quản lý Nhà nước có thẩm quyền bao gồm: Chính phủ, các Bộ, ngành, cơ quan quản lý chuyên ngành, UBND các tỉnh, thành phố; các lực lượng chuyên ngành tại địa phương như: quản lý thị trường, công an, bộ đội biên phòng, hải quan…</w:t>
      </w:r>
    </w:p>
    <w:p w:rsidR="00A711D3" w:rsidRDefault="00A711D3" w:rsidP="00A711D3">
      <w:pPr>
        <w:spacing w:after="120" w:line="240" w:lineRule="auto"/>
        <w:ind w:firstLine="720"/>
        <w:jc w:val="both"/>
        <w:rPr>
          <w:rFonts w:ascii="Times New Roman" w:eastAsia="Times New Roman" w:hAnsi="Times New Roman" w:cs="Times New Roman"/>
          <w:b/>
          <w:sz w:val="28"/>
          <w:szCs w:val="28"/>
        </w:rPr>
      </w:pPr>
      <w:r>
        <w:rPr>
          <w:rFonts w:ascii="Times New Roman" w:eastAsia="MS Mincho" w:hAnsi="Times New Roman" w:cs="Times New Roman"/>
          <w:b/>
          <w:sz w:val="28"/>
          <w:szCs w:val="28"/>
          <w:lang w:eastAsia="ja-JP"/>
        </w:rPr>
        <w:t xml:space="preserve">3.3. Điều 3. </w:t>
      </w:r>
      <w:r w:rsidRPr="008E58B1">
        <w:rPr>
          <w:rFonts w:ascii="Times New Roman" w:eastAsia="Times New Roman" w:hAnsi="Times New Roman" w:cs="Times New Roman"/>
          <w:b/>
          <w:sz w:val="28"/>
          <w:szCs w:val="28"/>
        </w:rPr>
        <w:t xml:space="preserve">Nguyên tắc </w:t>
      </w:r>
      <w:r>
        <w:rPr>
          <w:rFonts w:ascii="Times New Roman" w:eastAsia="Times New Roman" w:hAnsi="Times New Roman" w:cs="Times New Roman"/>
          <w:b/>
          <w:sz w:val="28"/>
          <w:szCs w:val="28"/>
        </w:rPr>
        <w:t>thực hiện</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Pr="008E3DA1">
        <w:rPr>
          <w:rFonts w:ascii="Times New Roman" w:eastAsia="Times New Roman" w:hAnsi="Times New Roman" w:cs="Times New Roman"/>
          <w:i/>
          <w:sz w:val="28"/>
          <w:szCs w:val="28"/>
        </w:rPr>
        <w:t>1. Việc xác định thuốc lá ngoại nhập lậu bị tịch thu là thuốc lá giả, thuốc lá đảm bảo chất lượng hay không đảm bảo chất lượng do cơ quan có thẩm quyền ra quyết định tịch thu thực hiện.</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2. Thuốc lá ngoại nhập lậu bị tịch thu là thuốc lá giả, thuốc lá không đảm bảo chất lượng bị xử lý tiêu hủy theo quy định của pháp luật.</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3. Cơ chế huy động, quản lý, sử dụng nguồn kinh phí hỗ trợ công tác phòng, chống buôn lậu thuốc lá điếu và chống sản xuất, buôn bán thuốc lá giả thực hiện theo hướng dẫn của Bộ Tài chính.</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4. Thuốc lá ngoại nhập lậu bị tịch thu còn chất lượng được thực hiện bán đấu giá để xuất khẩu ra nước ngoài:</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a) Việc xuất khẩu thuốc lá nhập lậu bị tịch thu còn chất lượng phải thực hiện qua các cửa khẩu cảng biển, cảng hàng không quốc tế; không được xuất khẩu qua cửa khẩu biên giới đất liền, đường sông, đường thủy nội địa, đường sắt quốc tế, và không xuất khẩu sang các nước có chung đường biên giới. Trường hợp quá cảnh qua các nước có chung đường biên giới thực hiện theo Hiệp định quá cảnh hàng hóa đã ký với các nước.</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b) Việc đấu giá thuốc lá ngoại nhập lậu bị tịch thu còn chất lượng thực hiện theo quy định về pháp luật đấu giá tài sản.</w:t>
      </w:r>
    </w:p>
    <w:p w:rsidR="00682675" w:rsidRPr="008E3DA1" w:rsidRDefault="00682675" w:rsidP="00682675">
      <w:pPr>
        <w:spacing w:after="120" w:line="240" w:lineRule="auto"/>
        <w:ind w:firstLine="720"/>
        <w:jc w:val="both"/>
        <w:rPr>
          <w:rFonts w:ascii="Times New Roman" w:eastAsia="Times New Roman" w:hAnsi="Times New Roman" w:cs="Times New Roman"/>
          <w:i/>
          <w:sz w:val="28"/>
          <w:szCs w:val="28"/>
        </w:rPr>
      </w:pPr>
      <w:r w:rsidRPr="008E3DA1">
        <w:rPr>
          <w:rFonts w:ascii="Times New Roman" w:eastAsia="Times New Roman" w:hAnsi="Times New Roman" w:cs="Times New Roman"/>
          <w:i/>
          <w:sz w:val="28"/>
          <w:szCs w:val="28"/>
        </w:rPr>
        <w:t>c) Thủ tục xuất khẩu thuốc lá ngoại nhập lậu bị tịch thu còn chất lượng sau khi trúng đấu giá thực hiện theo quy định về pháp luật hải quan.</w:t>
      </w:r>
    </w:p>
    <w:p w:rsidR="00682675" w:rsidRPr="002D01D5" w:rsidRDefault="00682675" w:rsidP="00682675">
      <w:pPr>
        <w:spacing w:after="120" w:line="240" w:lineRule="auto"/>
        <w:ind w:firstLine="720"/>
        <w:jc w:val="both"/>
        <w:rPr>
          <w:rFonts w:ascii="Times New Roman" w:eastAsia="Times New Roman" w:hAnsi="Times New Roman" w:cs="Times New Roman"/>
          <w:sz w:val="28"/>
          <w:szCs w:val="28"/>
        </w:rPr>
      </w:pPr>
      <w:r w:rsidRPr="008E3DA1">
        <w:rPr>
          <w:rFonts w:ascii="Times New Roman" w:eastAsia="Times New Roman" w:hAnsi="Times New Roman" w:cs="Times New Roman"/>
          <w:i/>
          <w:sz w:val="28"/>
          <w:szCs w:val="28"/>
        </w:rPr>
        <w:t>5. Số tiền thu được từ việc bán đấu giá thuốc lá ngoại nhập lậu bị tịch thu còn chất lượng được nộp vào tài khoản tạm giữ mở tại kho bạc Nhà nước và được sử dụng để phục vụ công tác giám sát, quản lý, chống buôn lậu thuốc lá.</w:t>
      </w:r>
      <w:r>
        <w:rPr>
          <w:rFonts w:ascii="Times New Roman" w:eastAsia="Calibri" w:hAnsi="Times New Roman" w:cs="Times New Roman"/>
          <w:sz w:val="28"/>
          <w:szCs w:val="28"/>
        </w:rPr>
        <w:t>”</w:t>
      </w:r>
    </w:p>
    <w:p w:rsidR="00682675" w:rsidRDefault="00682675" w:rsidP="0068267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này đưa ra nguyên tắc thực hiện riêng biệt đối với hai loại đối tượng là: (i) thuốc lá giả, thuốc lá không đảm bảo chất lượng buộc phải tiêu hủy; (ii) thuốc lá nhập lậu bị tịch thu còn chất lượng thì cho phép đấu giá để xuất khẩu.</w:t>
      </w:r>
    </w:p>
    <w:p w:rsidR="00682675" w:rsidRDefault="00682675" w:rsidP="00682675">
      <w:pPr>
        <w:spacing w:after="120" w:line="240" w:lineRule="auto"/>
        <w:ind w:firstLine="720"/>
        <w:jc w:val="both"/>
        <w:rPr>
          <w:rFonts w:ascii="Times New Roman" w:eastAsia="Times New Roman" w:hAnsi="Times New Roman" w:cs="Times New Roman"/>
          <w:sz w:val="28"/>
          <w:szCs w:val="28"/>
        </w:rPr>
      </w:pPr>
      <w:r w:rsidRPr="002D01D5">
        <w:rPr>
          <w:rFonts w:ascii="Times New Roman" w:eastAsia="Times New Roman" w:hAnsi="Times New Roman" w:cs="Times New Roman"/>
          <w:sz w:val="28"/>
          <w:szCs w:val="28"/>
        </w:rPr>
        <w:t xml:space="preserve">Việc xác định thuốc lá ngoại nhập lậu bị tịch thu là thuốc lá giả, thuốc lá đảm bảo chất lượng hay không đảm bảo chất lượng </w:t>
      </w:r>
      <w:r>
        <w:rPr>
          <w:rFonts w:ascii="Times New Roman" w:eastAsia="Times New Roman" w:hAnsi="Times New Roman" w:cs="Times New Roman"/>
          <w:sz w:val="28"/>
          <w:szCs w:val="28"/>
        </w:rPr>
        <w:t xml:space="preserve">sẽ thực hiện trước khi tham gia đấu giá để phân loại thuốc lá áp dụng tiêu hủy đối với trường hợp là thuốc giả thuốc không đảm bảo chất lượng và cho phép đấu giá xuất khẩu nếu là mặt hàng còn chất lượng. Việc xác định chất lượng </w:t>
      </w:r>
      <w:r w:rsidRPr="002D01D5">
        <w:rPr>
          <w:rFonts w:ascii="Times New Roman" w:eastAsia="Times New Roman" w:hAnsi="Times New Roman" w:cs="Times New Roman"/>
          <w:sz w:val="28"/>
          <w:szCs w:val="28"/>
        </w:rPr>
        <w:t>do cơ quan có thẩm quyền ra quy</w:t>
      </w:r>
      <w:r>
        <w:rPr>
          <w:rFonts w:ascii="Times New Roman" w:eastAsia="Times New Roman" w:hAnsi="Times New Roman" w:cs="Times New Roman"/>
          <w:sz w:val="28"/>
          <w:szCs w:val="28"/>
        </w:rPr>
        <w:t xml:space="preserve">ết định tịch thu thực hiện theo quy định hiện hành tại Luật xử lý vi phạm hành chính; Nghị định số </w:t>
      </w:r>
      <w:r w:rsidRPr="00470222">
        <w:rPr>
          <w:rFonts w:ascii="Times New Roman" w:eastAsia="Times New Roman" w:hAnsi="Times New Roman" w:cs="Times New Roman"/>
          <w:sz w:val="28"/>
          <w:szCs w:val="28"/>
        </w:rPr>
        <w:t>29/2014/NĐ-CP</w:t>
      </w:r>
      <w:r>
        <w:rPr>
          <w:rFonts w:ascii="Times New Roman" w:eastAsia="Times New Roman" w:hAnsi="Times New Roman" w:cs="Times New Roman"/>
          <w:sz w:val="28"/>
          <w:szCs w:val="28"/>
        </w:rPr>
        <w:t xml:space="preserve"> ngày 10/4/2014 </w:t>
      </w:r>
      <w:r w:rsidRPr="00470222">
        <w:rPr>
          <w:rFonts w:ascii="Times New Roman" w:eastAsia="Times New Roman" w:hAnsi="Times New Roman" w:cs="Times New Roman"/>
          <w:sz w:val="28"/>
          <w:szCs w:val="28"/>
        </w:rPr>
        <w:t>quy định về thẩm quyền, thủ tục xác lập quyền sở hữu của Nhà nước về tài sản và việc quản lý, xử lý đối với tài sản sau khi được xá</w:t>
      </w:r>
      <w:r>
        <w:rPr>
          <w:rFonts w:ascii="Times New Roman" w:eastAsia="Times New Roman" w:hAnsi="Times New Roman" w:cs="Times New Roman"/>
          <w:sz w:val="28"/>
          <w:szCs w:val="28"/>
        </w:rPr>
        <w:t xml:space="preserve">c lập quyền sở hữu của Nhà nước; </w:t>
      </w:r>
      <w:r w:rsidRPr="00470222">
        <w:rPr>
          <w:rFonts w:ascii="Times New Roman" w:eastAsia="Times New Roman" w:hAnsi="Times New Roman" w:cs="Times New Roman"/>
          <w:sz w:val="28"/>
          <w:szCs w:val="28"/>
        </w:rPr>
        <w:t xml:space="preserve">Nghị định 97/2017/NĐ-CP </w:t>
      </w:r>
      <w:r>
        <w:rPr>
          <w:rFonts w:ascii="Times New Roman" w:eastAsia="Times New Roman" w:hAnsi="Times New Roman" w:cs="Times New Roman"/>
          <w:sz w:val="28"/>
          <w:szCs w:val="28"/>
        </w:rPr>
        <w:t xml:space="preserve">ngày 18/8/2017 </w:t>
      </w:r>
      <w:r w:rsidRPr="00470222">
        <w:rPr>
          <w:rFonts w:ascii="Times New Roman" w:eastAsia="Times New Roman" w:hAnsi="Times New Roman" w:cs="Times New Roman"/>
          <w:sz w:val="28"/>
          <w:szCs w:val="28"/>
        </w:rPr>
        <w:t>về sửa đổi, bổ sung một số điều của Nghị định 81/2013/NĐ-CP ngày 19 tháng 7 năm 2013 của Chính phủ hướng dẫn và biện pháp thi hàn</w:t>
      </w:r>
      <w:r>
        <w:rPr>
          <w:rFonts w:ascii="Times New Roman" w:eastAsia="Times New Roman" w:hAnsi="Times New Roman" w:cs="Times New Roman"/>
          <w:sz w:val="28"/>
          <w:szCs w:val="28"/>
        </w:rPr>
        <w:t>h Luật xử lý vi phạm hành chính; và các văn bản hướng dẫn liên quan.</w:t>
      </w:r>
    </w:p>
    <w:p w:rsidR="00682675" w:rsidRDefault="00682675" w:rsidP="00682675">
      <w:pPr>
        <w:spacing w:after="12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 xml:space="preserve">Cơ chế huy động, quản lý, sử dụng nguồn kinh phí hỗ trợ công tác phòng, chống buôn lậu thuốc lá </w:t>
      </w:r>
      <w:r>
        <w:rPr>
          <w:rFonts w:ascii="Times New Roman" w:eastAsia="Times New Roman" w:hAnsi="Times New Roman" w:cs="Times New Roman"/>
          <w:sz w:val="28"/>
          <w:szCs w:val="28"/>
        </w:rPr>
        <w:t xml:space="preserve">điếu </w:t>
      </w:r>
      <w:r w:rsidRPr="00470222">
        <w:rPr>
          <w:rFonts w:ascii="Times New Roman" w:eastAsia="Times New Roman" w:hAnsi="Times New Roman" w:cs="Times New Roman"/>
          <w:sz w:val="28"/>
          <w:szCs w:val="28"/>
        </w:rPr>
        <w:t xml:space="preserve">và chống sản xuất, buôn bán thuốc lá giả thực hiện </w:t>
      </w:r>
      <w:r w:rsidRPr="00470222">
        <w:rPr>
          <w:rFonts w:ascii="Times New Roman" w:eastAsia="Times New Roman" w:hAnsi="Times New Roman" w:cs="Times New Roman"/>
          <w:sz w:val="28"/>
          <w:szCs w:val="28"/>
        </w:rPr>
        <w:lastRenderedPageBreak/>
        <w:t>theo h</w:t>
      </w:r>
      <w:r>
        <w:rPr>
          <w:rFonts w:ascii="Times New Roman" w:eastAsia="Times New Roman" w:hAnsi="Times New Roman" w:cs="Times New Roman"/>
          <w:sz w:val="28"/>
          <w:szCs w:val="28"/>
        </w:rPr>
        <w:t xml:space="preserve">ướng dẫn hiện hành của Bộ Tài chính tại Thông tư số 19/2015/TT-BTC ngày 3/2/2015, Thông tư số 306/2016/TT-BTC ngày 15/11/2016. </w:t>
      </w:r>
    </w:p>
    <w:p w:rsidR="00682675" w:rsidRDefault="00682675" w:rsidP="00682675">
      <w:pPr>
        <w:spacing w:after="120" w:line="240" w:lineRule="auto"/>
        <w:ind w:firstLine="720"/>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 xml:space="preserve">Việc xuất khẩu phải đáp ứng các điều kiện về cửa khẩu, chỉ cho phép xuất khẩu qua cửa khẩu chính, cửa khẩu quốc tế (cảng biển, cảng hàng không); không cho phép xuất khẩu qua biên giới đất liền (gồm các loại </w:t>
      </w:r>
      <w:r w:rsidRPr="001C1813">
        <w:rPr>
          <w:rFonts w:ascii="Times New Roman" w:eastAsia="Times New Roman" w:hAnsi="Times New Roman" w:cs="Times New Roman"/>
          <w:sz w:val="28"/>
          <w:szCs w:val="28"/>
        </w:rPr>
        <w:t>cửa khẩu đường bộ, đườ</w:t>
      </w:r>
      <w:r>
        <w:rPr>
          <w:rFonts w:ascii="Times New Roman" w:eastAsia="Times New Roman" w:hAnsi="Times New Roman" w:cs="Times New Roman"/>
          <w:sz w:val="28"/>
          <w:szCs w:val="28"/>
        </w:rPr>
        <w:t xml:space="preserve">ng sông, đường thủy nội địa, đường sắt quốc tế </w:t>
      </w:r>
      <w:r w:rsidRPr="001C1813">
        <w:rPr>
          <w:rFonts w:ascii="Times New Roman" w:eastAsia="Times New Roman" w:hAnsi="Times New Roman" w:cs="Times New Roman"/>
          <w:sz w:val="28"/>
          <w:szCs w:val="28"/>
        </w:rPr>
        <w:t>và không xuất khẩu sang các nước có chung đường biên giới</w:t>
      </w:r>
      <w:r>
        <w:rPr>
          <w:rFonts w:ascii="Times New Roman" w:eastAsia="Times New Roman" w:hAnsi="Times New Roman" w:cs="Times New Roman"/>
          <w:sz w:val="28"/>
          <w:szCs w:val="28"/>
        </w:rPr>
        <w:t xml:space="preserve">). </w:t>
      </w:r>
      <w:r w:rsidRPr="001C1813">
        <w:rPr>
          <w:rFonts w:ascii="Times New Roman" w:eastAsia="Times New Roman" w:hAnsi="Times New Roman" w:cs="Times New Roman"/>
          <w:sz w:val="28"/>
          <w:szCs w:val="28"/>
        </w:rPr>
        <w:t>Trường hợp quá cảnh qua các nước có chung đường biên giới thực hiện theo Hiệp định quá cảnh hàng hóa đã ký với các nước.</w:t>
      </w:r>
      <w:r>
        <w:rPr>
          <w:rFonts w:ascii="Times New Roman" w:eastAsia="Times New Roman" w:hAnsi="Times New Roman" w:cs="Times New Roman"/>
          <w:sz w:val="28"/>
          <w:szCs w:val="28"/>
        </w:rPr>
        <w:t xml:space="preserve"> Nội dung này được tiếp thu trên cơ sở ý kiến tham gia của Bộ Công Thương và tương tự như phần quy định đã thể hiện tại </w:t>
      </w:r>
      <w:r>
        <w:rPr>
          <w:rFonts w:ascii="Times New Roman" w:eastAsia="MS Mincho" w:hAnsi="Times New Roman" w:cs="Times New Roman"/>
          <w:sz w:val="28"/>
          <w:szCs w:val="28"/>
          <w:lang w:eastAsia="ja-JP"/>
        </w:rPr>
        <w:t>Quyết định số 1112/QĐ-TTg ngày 21/8/2012 quy định thí điểm tái xuất thuốc lá còn chất lượng nhập lậu bị tịch thu.</w:t>
      </w:r>
    </w:p>
    <w:p w:rsidR="00682675" w:rsidRDefault="00682675" w:rsidP="0068267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đấu giá thuốc lá ngoại nhập lậu yêu cầu thực hiện theo quy định về pháp luật đấu giá tài sản. Vì sau khi bị bắt giữ, tịch thu thì thuốc lá nhập lậu đã thuộc quyền sở hữu của Nhà nước, là tài sản của Nhà nước nên khi thực hiện đấu giá sẽ là đối tượng điều chỉnh của pháp luật đấu giá tài sản công.</w:t>
      </w:r>
    </w:p>
    <w:p w:rsidR="00682675" w:rsidRDefault="00682675" w:rsidP="0068267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Thủ tục xuất khẩu sau khi trúng đấu giá thực hiện theo quy định về pháp luật hải quan, hiện tại gồm các văn bản: Luật Hải quan 2014, Nghị định số 08/2015/NĐ-CP ngày 21/1/2015 của Chính phủ, Thông tư số 38/2015/TT-BTC ngày 25/3/2015 của Bộ Tài chính và các văn bản hướng dẫn liên quan.</w:t>
      </w:r>
    </w:p>
    <w:p w:rsidR="00682675" w:rsidRPr="001C1813" w:rsidRDefault="00682675" w:rsidP="00682675">
      <w:pPr>
        <w:spacing w:after="12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Số tiền thu được từ việc bán đấu giá thuốc lá ngoại nhập lậu bị tịch thu còn chất lượng được nộp vào tài khoản tạm giữ mở tại kho bạc Nhà nước và được sử dụng để phục vụ công tác giám sát, quản lý, chống buôn lậu thuốc lá</w:t>
      </w:r>
      <w:r>
        <w:rPr>
          <w:rFonts w:ascii="Times New Roman" w:eastAsia="Times New Roman" w:hAnsi="Times New Roman" w:cs="Times New Roman"/>
          <w:sz w:val="28"/>
          <w:szCs w:val="28"/>
        </w:rPr>
        <w:t>. Nội dung này sẽ được Bộ Tài chính hướng dẫn cụ thể tại Thông tư mới ban hành sau khi Quyết định của Thủ tướng có hiệu lực.</w:t>
      </w:r>
    </w:p>
    <w:p w:rsidR="00A711D3" w:rsidRPr="007C54C4" w:rsidRDefault="00A711D3" w:rsidP="00A711D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54C4">
        <w:rPr>
          <w:rFonts w:ascii="Times New Roman" w:hAnsi="Times New Roman" w:cs="Times New Roman"/>
          <w:b/>
          <w:sz w:val="28"/>
          <w:szCs w:val="28"/>
        </w:rPr>
        <w:t xml:space="preserve">3.4. </w:t>
      </w:r>
      <w:r>
        <w:rPr>
          <w:rFonts w:ascii="Times New Roman" w:hAnsi="Times New Roman" w:cs="Times New Roman"/>
          <w:b/>
          <w:sz w:val="28"/>
          <w:szCs w:val="28"/>
        </w:rPr>
        <w:t xml:space="preserve">Điều 4. </w:t>
      </w:r>
      <w:r w:rsidRPr="007C54C4">
        <w:rPr>
          <w:rFonts w:ascii="Times New Roman" w:hAnsi="Times New Roman" w:cs="Times New Roman"/>
          <w:b/>
          <w:sz w:val="28"/>
          <w:szCs w:val="28"/>
        </w:rPr>
        <w:t>Điều kiện tham gia đấu giá</w:t>
      </w:r>
    </w:p>
    <w:p w:rsidR="00A711D3" w:rsidRPr="00470222" w:rsidRDefault="00A711D3" w:rsidP="00A711D3">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470222">
        <w:rPr>
          <w:rFonts w:ascii="Times New Roman" w:eastAsia="Times New Roman" w:hAnsi="Times New Roman" w:cs="Times New Roman"/>
          <w:i/>
          <w:sz w:val="28"/>
          <w:szCs w:val="28"/>
        </w:rPr>
        <w:t xml:space="preserve">1. Doanh nghiệp tham gia đấu giá để xuất khẩu phải có một trong các loại Giấy phép: Giấy phép sản xuất sản phẩm thuốc lá hoặc Giấy phép phân phối sản phẩm thuốc lá hoặc Giấy phép bán buôn sản phẩm thuốc lá theo quy định. </w:t>
      </w:r>
    </w:p>
    <w:p w:rsidR="00A711D3" w:rsidRDefault="00A711D3" w:rsidP="00A711D3">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470222">
        <w:rPr>
          <w:rFonts w:ascii="Times New Roman" w:eastAsia="Times New Roman" w:hAnsi="Times New Roman" w:cs="Times New Roman"/>
          <w:i/>
          <w:sz w:val="28"/>
          <w:szCs w:val="28"/>
        </w:rPr>
        <w:t>2. Doanh nghiệp tham gia đấu giá thuốc lá ngoại nhập lậu bị tịch thu phải đáp ứng các điều kiện về người tham gia đấu giá theo quy định c</w:t>
      </w:r>
      <w:r>
        <w:rPr>
          <w:rFonts w:ascii="Times New Roman" w:eastAsia="Times New Roman" w:hAnsi="Times New Roman" w:cs="Times New Roman"/>
          <w:i/>
          <w:sz w:val="28"/>
          <w:szCs w:val="28"/>
        </w:rPr>
        <w:t>ủa pháp luật về đấu giá tài sản</w:t>
      </w:r>
      <w:r w:rsidRPr="0038092F">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
    <w:p w:rsidR="00A711D3" w:rsidRDefault="00A711D3" w:rsidP="00A711D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loại Giấy phép nêu trên hiện nay đang được quy định tại Nghị định số </w:t>
      </w:r>
      <w:r>
        <w:rPr>
          <w:rFonts w:ascii="Times New Roman" w:eastAsia="Times New Roman" w:hAnsi="Times New Roman" w:cs="Times New Roman"/>
          <w:sz w:val="28"/>
          <w:szCs w:val="28"/>
          <w:lang w:val="vi-VN"/>
        </w:rPr>
        <w:t>67/2013/NĐ-CP</w:t>
      </w:r>
      <w:r>
        <w:rPr>
          <w:rFonts w:ascii="Times New Roman" w:eastAsia="Times New Roman" w:hAnsi="Times New Roman" w:cs="Times New Roman"/>
          <w:sz w:val="28"/>
          <w:szCs w:val="28"/>
        </w:rPr>
        <w:t xml:space="preserve"> và </w:t>
      </w:r>
      <w:r>
        <w:rPr>
          <w:rFonts w:ascii="Times New Roman" w:eastAsia="MS Mincho" w:hAnsi="Times New Roman" w:cs="Times New Roman"/>
          <w:sz w:val="28"/>
          <w:szCs w:val="28"/>
          <w:lang w:eastAsia="ja-JP"/>
        </w:rPr>
        <w:t>Nghị định số 106/2017/NĐ-CP của Chính phủ</w:t>
      </w:r>
      <w:r>
        <w:rPr>
          <w:rFonts w:ascii="Times New Roman" w:eastAsia="Times New Roman" w:hAnsi="Times New Roman" w:cs="Times New Roman"/>
          <w:sz w:val="28"/>
          <w:szCs w:val="28"/>
        </w:rPr>
        <w:t>. Ngoài ra, d</w:t>
      </w:r>
      <w:r w:rsidRPr="0038092F">
        <w:rPr>
          <w:rFonts w:ascii="Times New Roman" w:eastAsia="Times New Roman" w:hAnsi="Times New Roman" w:cs="Times New Roman"/>
          <w:sz w:val="28"/>
          <w:szCs w:val="28"/>
        </w:rPr>
        <w:t>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 Theo quy định hiện hành là Luật Đấu giá tài sản 2016, Nghị định số 62/2017/NĐ-CP ngày 16/5/2017 của Chính phủ.</w:t>
      </w:r>
    </w:p>
    <w:p w:rsidR="00A711D3" w:rsidRPr="00122E37" w:rsidRDefault="00A711D3" w:rsidP="00A711D3">
      <w:pPr>
        <w:spacing w:after="120" w:line="240" w:lineRule="auto"/>
        <w:ind w:firstLine="720"/>
        <w:jc w:val="both"/>
        <w:rPr>
          <w:rFonts w:ascii="Times New Roman" w:eastAsia="Calibri" w:hAnsi="Times New Roman" w:cs="Times New Roman"/>
          <w:bCs/>
          <w:sz w:val="28"/>
          <w:szCs w:val="28"/>
          <w:lang w:val="en-AU"/>
        </w:rPr>
      </w:pPr>
      <w:r w:rsidRPr="007C54C4">
        <w:rPr>
          <w:rFonts w:ascii="Times New Roman" w:eastAsia="Times New Roman" w:hAnsi="Times New Roman" w:cs="Times New Roman"/>
          <w:b/>
          <w:sz w:val="28"/>
          <w:szCs w:val="28"/>
        </w:rPr>
        <w:t xml:space="preserve">3.5. Điều </w:t>
      </w:r>
      <w:r>
        <w:rPr>
          <w:rFonts w:ascii="Times New Roman" w:eastAsia="Times New Roman" w:hAnsi="Times New Roman" w:cs="Times New Roman"/>
          <w:b/>
          <w:sz w:val="28"/>
          <w:szCs w:val="28"/>
        </w:rPr>
        <w:t>5</w:t>
      </w:r>
      <w:r w:rsidRPr="007C54C4">
        <w:rPr>
          <w:rFonts w:ascii="Times New Roman" w:eastAsia="Times New Roman" w:hAnsi="Times New Roman" w:cs="Times New Roman"/>
          <w:b/>
          <w:sz w:val="28"/>
          <w:szCs w:val="28"/>
        </w:rPr>
        <w:t xml:space="preserve">. </w:t>
      </w:r>
      <w:r w:rsidRPr="00122E37">
        <w:rPr>
          <w:rFonts w:ascii="Times New Roman" w:eastAsia="Calibri" w:hAnsi="Times New Roman" w:cs="Times New Roman"/>
          <w:b/>
          <w:bCs/>
          <w:sz w:val="28"/>
          <w:szCs w:val="28"/>
          <w:lang w:val="en-AU"/>
        </w:rPr>
        <w:t>Trách nhiệm của Doanh nghiệp trúng đấu giá</w:t>
      </w:r>
    </w:p>
    <w:p w:rsidR="00A711D3" w:rsidRPr="00470222" w:rsidRDefault="00A711D3" w:rsidP="00A711D3">
      <w:pPr>
        <w:spacing w:after="120" w:line="240" w:lineRule="auto"/>
        <w:ind w:firstLine="720"/>
        <w:jc w:val="both"/>
        <w:rPr>
          <w:rFonts w:ascii="Times New Roman" w:eastAsia="Calibri" w:hAnsi="Times New Roman" w:cs="Times New Roman"/>
          <w:bCs/>
          <w:i/>
          <w:sz w:val="28"/>
          <w:szCs w:val="28"/>
          <w:lang w:val="en-AU"/>
        </w:rPr>
      </w:pPr>
      <w:r>
        <w:rPr>
          <w:rFonts w:ascii="Times New Roman" w:eastAsia="Calibri" w:hAnsi="Times New Roman" w:cs="Times New Roman"/>
          <w:bCs/>
          <w:sz w:val="28"/>
          <w:szCs w:val="28"/>
          <w:lang w:val="en-AU"/>
        </w:rPr>
        <w:t>“</w:t>
      </w:r>
      <w:r w:rsidRPr="00470222">
        <w:rPr>
          <w:rFonts w:ascii="Times New Roman" w:eastAsia="Calibri" w:hAnsi="Times New Roman" w:cs="Times New Roman"/>
          <w:bCs/>
          <w:i/>
          <w:sz w:val="28"/>
          <w:szCs w:val="28"/>
          <w:lang w:val="en-AU"/>
        </w:rPr>
        <w:t xml:space="preserve">1. Trong thời hạn 60 ngày kể từ ngày trúng đấu giá, doanh nghiệp trúng đấu giá phải làm thủ tục xuất khẩu hàng hóa ra khỏi lãnh thổ Việt Nam theo quy </w:t>
      </w:r>
      <w:r w:rsidRPr="00470222">
        <w:rPr>
          <w:rFonts w:ascii="Times New Roman" w:eastAsia="Calibri" w:hAnsi="Times New Roman" w:cs="Times New Roman"/>
          <w:bCs/>
          <w:i/>
          <w:sz w:val="28"/>
          <w:szCs w:val="28"/>
          <w:lang w:val="en-AU"/>
        </w:rPr>
        <w:lastRenderedPageBreak/>
        <w:t xml:space="preserve">định và phải chịu trách nhiệm trước pháp luật nếu lô hàng xuất khẩu đó thẩm lậu vào Việt Nam. Quá thời hạn nêu trên, nếu chưa làm thủ tục xuất khẩu hàng hóa ra khỏi lãnh thổ Việt Nam thì doanh nghiệp phải chịu trách nhiệm thực hiện tiêu hủy dưới sự giám sát của cơ quan ra quyết định tịch thu và các cơ quan chức năng khác (nếu có) theo quy định của pháp luật. </w:t>
      </w:r>
    </w:p>
    <w:p w:rsidR="00A711D3" w:rsidRPr="00122E37" w:rsidRDefault="00A711D3" w:rsidP="00A711D3">
      <w:pPr>
        <w:spacing w:after="120" w:line="240" w:lineRule="auto"/>
        <w:ind w:firstLine="720"/>
        <w:jc w:val="both"/>
        <w:rPr>
          <w:rFonts w:ascii="Times New Roman" w:eastAsia="Calibri" w:hAnsi="Times New Roman" w:cs="Times New Roman"/>
          <w:bCs/>
          <w:sz w:val="28"/>
          <w:szCs w:val="28"/>
          <w:lang w:val="en-AU"/>
        </w:rPr>
      </w:pPr>
      <w:r w:rsidRPr="00470222">
        <w:rPr>
          <w:rFonts w:ascii="Times New Roman" w:eastAsia="Calibri" w:hAnsi="Times New Roman" w:cs="Times New Roman"/>
          <w:bCs/>
          <w:i/>
          <w:sz w:val="28"/>
          <w:szCs w:val="28"/>
          <w:lang w:val="en-AU"/>
        </w:rPr>
        <w:t>2. Khi làm thủ tục hải quan xuất khẩu, ngoài bộ hồ sơ theo quy định của pháp luật hải quan, doanh nghiệp trúng đấu giá phải nộp một (01) bản sao Hợp đồng mua bán tài sản đấu giá cho cơ quan hải quan.</w:t>
      </w:r>
      <w:r>
        <w:rPr>
          <w:rFonts w:ascii="Times New Roman" w:eastAsia="Calibri" w:hAnsi="Times New Roman" w:cs="Times New Roman"/>
          <w:bCs/>
          <w:sz w:val="28"/>
          <w:szCs w:val="28"/>
          <w:lang w:val="en-AU"/>
        </w:rPr>
        <w:t>”</w:t>
      </w:r>
    </w:p>
    <w:p w:rsidR="00A711D3" w:rsidRDefault="00A711D3" w:rsidP="00A711D3">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này ràng buộc trách nhiệm của Doanh nghiệp trúng đấu giá, sau khi hoàn tất thủ tục đấu giá phải thực hiện thủ tục xuất khẩu hàng hóa ra khỏi lãnh thổ Việt Nam trong vòng 60 ngày. Quá thời hạn này thì doanh nghiệp tự chịu trách nhiệm tiêu hủy hàng hóa dưới sự giám sát của cơ quan có thẩm quyền (gồm cơ quan ra quyết định tịch thu và các lực lượng chuyên ngành tại địa phương).</w:t>
      </w:r>
    </w:p>
    <w:p w:rsidR="00A711D3" w:rsidRPr="00470222" w:rsidRDefault="00A711D3" w:rsidP="00A711D3">
      <w:pPr>
        <w:spacing w:before="120" w:after="0" w:line="240" w:lineRule="auto"/>
        <w:ind w:firstLine="720"/>
        <w:jc w:val="both"/>
        <w:rPr>
          <w:rFonts w:ascii="Times New Roman" w:eastAsia="Times New Roman" w:hAnsi="Times New Roman" w:cs="Times New Roman"/>
          <w:sz w:val="28"/>
          <w:szCs w:val="28"/>
        </w:rPr>
      </w:pPr>
      <w:r w:rsidRPr="00470222">
        <w:rPr>
          <w:rFonts w:ascii="Times New Roman" w:eastAsia="Times New Roman" w:hAnsi="Times New Roman" w:cs="Times New Roman"/>
          <w:sz w:val="28"/>
          <w:szCs w:val="28"/>
        </w:rPr>
        <w:t>Khi làm thủ tục hải quan xuất khẩu, ngoài bộ hồ sơ theo quy định của pháp luật hải quan, doanh nghiệp trúng đấu giá phải nộp một (01) bản sao Hợp đồng mua bán tài sản đấu giá cho cơ quan hải quan</w:t>
      </w:r>
      <w:r>
        <w:rPr>
          <w:rFonts w:ascii="Times New Roman" w:eastAsia="Times New Roman" w:hAnsi="Times New Roman" w:cs="Times New Roman"/>
          <w:sz w:val="28"/>
          <w:szCs w:val="28"/>
        </w:rPr>
        <w:t xml:space="preserve"> để chứng minh việc trúng đấu giá và tài sản lúc này đã chuyển giao quyền sở hữu cho doanh nghiệp trúng đấu giá.</w:t>
      </w:r>
    </w:p>
    <w:p w:rsidR="00A711D3" w:rsidRPr="00B822AC" w:rsidRDefault="00A711D3" w:rsidP="00A711D3">
      <w:pPr>
        <w:spacing w:before="120" w:after="120" w:line="240" w:lineRule="auto"/>
        <w:ind w:firstLine="720"/>
        <w:jc w:val="both"/>
        <w:rPr>
          <w:rFonts w:ascii="Times New Roman" w:hAnsi="Times New Roman"/>
          <w:b/>
          <w:sz w:val="28"/>
          <w:szCs w:val="28"/>
        </w:rPr>
      </w:pPr>
      <w:r>
        <w:rPr>
          <w:rFonts w:ascii="Times New Roman" w:eastAsia="Times New Roman" w:hAnsi="Times New Roman" w:cs="Times New Roman"/>
          <w:b/>
          <w:sz w:val="28"/>
          <w:szCs w:val="28"/>
        </w:rPr>
        <w:t xml:space="preserve">3.6. Điều 6. </w:t>
      </w:r>
      <w:r w:rsidRPr="00B822AC">
        <w:rPr>
          <w:rFonts w:ascii="Times New Roman" w:hAnsi="Times New Roman"/>
          <w:b/>
          <w:sz w:val="28"/>
          <w:szCs w:val="28"/>
        </w:rPr>
        <w:t>Tổ chức thực hiện.</w:t>
      </w:r>
    </w:p>
    <w:p w:rsidR="00A711D3" w:rsidRPr="00470222" w:rsidRDefault="00A711D3" w:rsidP="00A711D3">
      <w:pPr>
        <w:spacing w:before="120" w:after="120" w:line="240" w:lineRule="auto"/>
        <w:ind w:firstLine="720"/>
        <w:jc w:val="both"/>
        <w:rPr>
          <w:rFonts w:ascii="Times New Roman" w:hAnsi="Times New Roman"/>
          <w:i/>
          <w:sz w:val="28"/>
          <w:szCs w:val="28"/>
        </w:rPr>
      </w:pPr>
      <w:r>
        <w:rPr>
          <w:rFonts w:ascii="Times New Roman" w:hAnsi="Times New Roman"/>
          <w:sz w:val="28"/>
          <w:szCs w:val="28"/>
        </w:rPr>
        <w:t>“</w:t>
      </w:r>
      <w:r w:rsidRPr="00470222">
        <w:rPr>
          <w:rFonts w:ascii="Times New Roman" w:hAnsi="Times New Roman"/>
          <w:i/>
          <w:sz w:val="28"/>
          <w:szCs w:val="28"/>
        </w:rPr>
        <w:t>1. Giao Ban chỉ đạo Quốc gia chống buôn lậu, gian lận thương mại và hàng giả (Ban chỉ đạo 389):</w:t>
      </w:r>
    </w:p>
    <w:p w:rsidR="00A711D3" w:rsidRPr="00470222" w:rsidRDefault="00A711D3" w:rsidP="00A711D3">
      <w:pPr>
        <w:spacing w:before="120" w:after="120" w:line="240" w:lineRule="auto"/>
        <w:ind w:firstLine="720"/>
        <w:jc w:val="both"/>
        <w:rPr>
          <w:rFonts w:ascii="Times New Roman" w:hAnsi="Times New Roman"/>
          <w:i/>
          <w:strike/>
          <w:color w:val="FF0000"/>
          <w:sz w:val="28"/>
          <w:szCs w:val="28"/>
        </w:rPr>
      </w:pPr>
      <w:r w:rsidRPr="00470222">
        <w:rPr>
          <w:rFonts w:ascii="Times New Roman" w:hAnsi="Times New Roman"/>
          <w:i/>
          <w:sz w:val="28"/>
          <w:szCs w:val="28"/>
        </w:rPr>
        <w:t xml:space="preserve">a) Chủ trì, phối hợp với UBND các tỉnh, thành phố các Bộ, ngành liên quan kiểm tra, theo dõi việc thực hiện thí điểm đấu giá thuốc lá ngoại nhập lậu bị tịch thu để xuất khẩu. </w:t>
      </w:r>
    </w:p>
    <w:p w:rsidR="00A711D3" w:rsidRPr="00470222" w:rsidRDefault="00A711D3" w:rsidP="00A711D3">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b) Tổ chức tổng kết, đánh giá kết quả thực hiện Quyết định này khi kết thúc thời gian thí điểm.</w:t>
      </w:r>
    </w:p>
    <w:p w:rsidR="00A711D3" w:rsidRPr="00470222" w:rsidRDefault="00A711D3" w:rsidP="00A711D3">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2. Giao Bộ Tài chính:</w:t>
      </w:r>
    </w:p>
    <w:p w:rsidR="00A711D3" w:rsidRPr="00470222" w:rsidRDefault="00A711D3" w:rsidP="00A711D3">
      <w:pPr>
        <w:spacing w:before="120" w:after="120" w:line="240" w:lineRule="auto"/>
        <w:ind w:firstLine="720"/>
        <w:jc w:val="both"/>
        <w:rPr>
          <w:rFonts w:ascii="Times New Roman" w:hAnsi="Times New Roman"/>
          <w:i/>
          <w:sz w:val="28"/>
          <w:szCs w:val="28"/>
        </w:rPr>
      </w:pPr>
      <w:r w:rsidRPr="00470222">
        <w:rPr>
          <w:rFonts w:ascii="Times New Roman" w:hAnsi="Times New Roman"/>
          <w:i/>
          <w:sz w:val="28"/>
          <w:szCs w:val="28"/>
        </w:rPr>
        <w:t>Hướng dẫn việc quản lý, sử dụng số tiền thu được từ hoạt động bán đấu giá</w:t>
      </w:r>
      <w:r w:rsidRPr="00470222">
        <w:rPr>
          <w:rFonts w:ascii="Times New Roman" w:hAnsi="Times New Roman"/>
          <w:i/>
          <w:color w:val="FF0000"/>
          <w:sz w:val="28"/>
          <w:szCs w:val="28"/>
        </w:rPr>
        <w:t xml:space="preserve"> </w:t>
      </w:r>
      <w:r w:rsidRPr="00470222">
        <w:rPr>
          <w:rFonts w:ascii="Times New Roman" w:hAnsi="Times New Roman"/>
          <w:i/>
          <w:sz w:val="28"/>
          <w:szCs w:val="28"/>
        </w:rPr>
        <w:t>thuốc lá ngoại nhập lậu bị tịch thu còn chất lượng để xuất khẩu nhằm phục vụ công tác giám sát, quản lý, chống buôn lậu thuốc lá.</w:t>
      </w:r>
    </w:p>
    <w:p w:rsidR="00A711D3" w:rsidRPr="00470222" w:rsidRDefault="00A711D3" w:rsidP="00A711D3">
      <w:pPr>
        <w:spacing w:before="120" w:after="120" w:line="240" w:lineRule="auto"/>
        <w:ind w:firstLine="720"/>
        <w:jc w:val="both"/>
        <w:rPr>
          <w:rFonts w:ascii="Times New Roman" w:eastAsia="Times New Roman" w:hAnsi="Times New Roman"/>
          <w:i/>
          <w:sz w:val="28"/>
          <w:szCs w:val="28"/>
        </w:rPr>
      </w:pPr>
      <w:r w:rsidRPr="00470222">
        <w:rPr>
          <w:rFonts w:ascii="Times New Roman" w:hAnsi="Times New Roman"/>
          <w:i/>
          <w:sz w:val="28"/>
          <w:szCs w:val="28"/>
        </w:rPr>
        <w:t>3.</w:t>
      </w:r>
      <w:r w:rsidRPr="00470222">
        <w:rPr>
          <w:rFonts w:ascii="Times New Roman" w:eastAsia="Times New Roman" w:hAnsi="Times New Roman"/>
          <w:i/>
          <w:sz w:val="28"/>
          <w:szCs w:val="28"/>
        </w:rPr>
        <w:t xml:space="preserve"> Giao </w:t>
      </w:r>
      <w:r w:rsidRPr="00470222">
        <w:rPr>
          <w:rFonts w:ascii="Times New Roman" w:hAnsi="Times New Roman"/>
          <w:i/>
          <w:sz w:val="28"/>
          <w:szCs w:val="28"/>
        </w:rPr>
        <w:t>Bộ Công Thương</w:t>
      </w:r>
      <w:r w:rsidRPr="00470222">
        <w:rPr>
          <w:rFonts w:ascii="Times New Roman" w:eastAsia="Times New Roman" w:hAnsi="Times New Roman"/>
          <w:i/>
          <w:sz w:val="28"/>
          <w:szCs w:val="28"/>
        </w:rPr>
        <w:t xml:space="preserve"> , Bộ Công an, Bộ Quốc phòng:</w:t>
      </w:r>
    </w:p>
    <w:p w:rsidR="00A711D3" w:rsidRPr="00470222" w:rsidRDefault="00A711D3" w:rsidP="00A711D3">
      <w:pPr>
        <w:spacing w:before="120" w:after="120" w:line="240" w:lineRule="auto"/>
        <w:ind w:firstLine="709"/>
        <w:jc w:val="both"/>
        <w:rPr>
          <w:rFonts w:ascii="Times New Roman" w:hAnsi="Times New Roman"/>
          <w:i/>
          <w:color w:val="FF0000"/>
          <w:sz w:val="28"/>
          <w:szCs w:val="28"/>
        </w:rPr>
      </w:pPr>
      <w:r w:rsidRPr="00470222">
        <w:rPr>
          <w:rFonts w:ascii="Times New Roman" w:eastAsia="Times New Roman" w:hAnsi="Times New Roman"/>
          <w:i/>
          <w:sz w:val="28"/>
          <w:szCs w:val="28"/>
        </w:rPr>
        <w:t xml:space="preserve">Chỉ đạo </w:t>
      </w:r>
      <w:r w:rsidRPr="00470222">
        <w:rPr>
          <w:rFonts w:ascii="Times New Roman" w:hAnsi="Times New Roman"/>
          <w:i/>
          <w:sz w:val="28"/>
          <w:szCs w:val="28"/>
        </w:rPr>
        <w:t>lực lượng Quản lý thị trường, lực lượng Công an, lực lượng Bộ đội Biên phòng thông báo cho cơ quan hải quan địa phương trường hợp trúng đấu giá thuốc lá nhập lậu bị tịch thu để theo dõi, làm thủ tục hải quan và giám sát việc xuất khẩu.</w:t>
      </w:r>
      <w:r w:rsidRPr="00470222">
        <w:rPr>
          <w:rFonts w:ascii="Times New Roman" w:hAnsi="Times New Roman"/>
          <w:i/>
          <w:color w:val="FF0000"/>
          <w:sz w:val="28"/>
          <w:szCs w:val="28"/>
        </w:rPr>
        <w:t xml:space="preserve"> </w:t>
      </w:r>
    </w:p>
    <w:p w:rsidR="00A711D3" w:rsidRPr="00470222" w:rsidRDefault="00A711D3" w:rsidP="00A711D3">
      <w:pPr>
        <w:spacing w:before="120" w:after="120" w:line="240" w:lineRule="auto"/>
        <w:ind w:firstLine="709"/>
        <w:jc w:val="both"/>
        <w:rPr>
          <w:rFonts w:ascii="Times New Roman" w:hAnsi="Times New Roman"/>
          <w:b/>
          <w:i/>
          <w:sz w:val="28"/>
          <w:szCs w:val="28"/>
        </w:rPr>
      </w:pPr>
      <w:r w:rsidRPr="00470222">
        <w:rPr>
          <w:rFonts w:ascii="Times New Roman" w:hAnsi="Times New Roman"/>
          <w:i/>
          <w:sz w:val="28"/>
          <w:szCs w:val="28"/>
        </w:rPr>
        <w:t>4. Giao Ủy ban nhân dân các tỉnh, thành phố:</w:t>
      </w:r>
    </w:p>
    <w:p w:rsidR="00A711D3" w:rsidRPr="00470222" w:rsidRDefault="00A711D3" w:rsidP="00A711D3">
      <w:pPr>
        <w:spacing w:before="120" w:after="0" w:line="240" w:lineRule="auto"/>
        <w:ind w:firstLine="720"/>
        <w:jc w:val="both"/>
        <w:rPr>
          <w:rFonts w:ascii="Times New Roman" w:hAnsi="Times New Roman"/>
          <w:i/>
          <w:sz w:val="28"/>
          <w:szCs w:val="28"/>
        </w:rPr>
      </w:pPr>
      <w:r w:rsidRPr="00470222">
        <w:rPr>
          <w:rFonts w:ascii="Times New Roman" w:hAnsi="Times New Roman"/>
          <w:i/>
          <w:sz w:val="28"/>
          <w:szCs w:val="28"/>
        </w:rPr>
        <w:t xml:space="preserve">a) Chỉ đạo các lực lượng chuyên ngành ở địa phương giám sát, quản lý, thống kê số liệu, lưu giữ, bảo quản các lô hàng thuốc lá ngoại nhập lậu bị tịch thu từ khi bắt giữ đến khi hoàn tất thủ tục đấu giá. </w:t>
      </w:r>
    </w:p>
    <w:p w:rsidR="00A711D3" w:rsidRPr="00470222" w:rsidRDefault="00A711D3" w:rsidP="00A711D3">
      <w:pPr>
        <w:spacing w:before="120" w:after="0" w:line="240" w:lineRule="auto"/>
        <w:ind w:firstLine="720"/>
        <w:jc w:val="both"/>
        <w:rPr>
          <w:rFonts w:ascii="Times New Roman" w:hAnsi="Times New Roman"/>
          <w:i/>
          <w:strike/>
          <w:sz w:val="28"/>
          <w:szCs w:val="28"/>
        </w:rPr>
      </w:pPr>
      <w:r w:rsidRPr="00470222">
        <w:rPr>
          <w:rFonts w:ascii="Times New Roman" w:hAnsi="Times New Roman"/>
          <w:i/>
          <w:sz w:val="28"/>
          <w:szCs w:val="28"/>
        </w:rPr>
        <w:lastRenderedPageBreak/>
        <w:t>b) Chỉ đạo các lực lượng chống buôn lậu, gian lận thương mại và hàng giả ở địa phương tổ chức thực hiện việc tiêu hủy thuốc lá nhập lậu bị tịch thu theo quy định của pháp luật.</w:t>
      </w:r>
      <w:r w:rsidRPr="00470222">
        <w:rPr>
          <w:rFonts w:ascii="Times New Roman" w:hAnsi="Times New Roman"/>
          <w:i/>
          <w:color w:val="FF0000"/>
          <w:sz w:val="28"/>
          <w:szCs w:val="28"/>
        </w:rPr>
        <w:t xml:space="preserve"> </w:t>
      </w:r>
    </w:p>
    <w:p w:rsidR="00A711D3" w:rsidRPr="00470222" w:rsidRDefault="00A711D3" w:rsidP="00A711D3">
      <w:pPr>
        <w:spacing w:before="120" w:after="0" w:line="240" w:lineRule="auto"/>
        <w:ind w:firstLine="720"/>
        <w:jc w:val="both"/>
        <w:rPr>
          <w:rFonts w:ascii="Times New Roman" w:hAnsi="Times New Roman"/>
          <w:i/>
          <w:sz w:val="28"/>
          <w:szCs w:val="28"/>
        </w:rPr>
      </w:pPr>
      <w:r w:rsidRPr="00470222">
        <w:rPr>
          <w:rFonts w:ascii="Times New Roman" w:hAnsi="Times New Roman"/>
          <w:i/>
          <w:sz w:val="28"/>
          <w:szCs w:val="28"/>
        </w:rPr>
        <w:t>c) Tổ chức kiểm tra, theo dõi việc đấu giá thuốc lá ngoại nhập lậu bị tịch thu còn chất lượng để xuất khẩu theo quy định tại Quyết định này; kịp thời báo cáo Thủ tướng Chính phủ, các Bộ liên quan về những khó khăn, vướng mắc trong quá trình thực hiện.</w:t>
      </w:r>
    </w:p>
    <w:p w:rsidR="00A711D3" w:rsidRPr="00B822AC" w:rsidRDefault="00A711D3" w:rsidP="00A711D3">
      <w:pPr>
        <w:spacing w:before="120" w:after="0" w:line="240" w:lineRule="auto"/>
        <w:ind w:firstLine="720"/>
        <w:jc w:val="both"/>
        <w:rPr>
          <w:rFonts w:ascii="Times New Roman" w:hAnsi="Times New Roman"/>
          <w:sz w:val="28"/>
          <w:szCs w:val="28"/>
        </w:rPr>
      </w:pPr>
      <w:r w:rsidRPr="00470222">
        <w:rPr>
          <w:rFonts w:ascii="Times New Roman" w:hAnsi="Times New Roman"/>
          <w:i/>
          <w:sz w:val="28"/>
          <w:szCs w:val="28"/>
        </w:rPr>
        <w:t>5. Trong quá trình triển khai thực hiện, nếu có vướng mắc phát sinh thì các Bộ, ngành căn cứ chức năng nhiệm vụ để hướng dẫn thực hiện thống nhất</w:t>
      </w:r>
      <w:r>
        <w:rPr>
          <w:rFonts w:ascii="Times New Roman" w:hAnsi="Times New Roman"/>
          <w:sz w:val="28"/>
          <w:szCs w:val="28"/>
        </w:rPr>
        <w:t>.”</w:t>
      </w:r>
    </w:p>
    <w:p w:rsidR="00A711D3" w:rsidRPr="007C54C4" w:rsidRDefault="00A711D3" w:rsidP="00A711D3">
      <w:pPr>
        <w:spacing w:before="120" w:after="0" w:line="240" w:lineRule="auto"/>
        <w:ind w:firstLine="720"/>
        <w:jc w:val="both"/>
        <w:rPr>
          <w:rFonts w:ascii="Times New Roman" w:hAnsi="Times New Roman" w:cs="Times New Roman"/>
          <w:b/>
          <w:color w:val="FF0000"/>
          <w:sz w:val="28"/>
          <w:szCs w:val="28"/>
        </w:rPr>
      </w:pPr>
      <w:r w:rsidRPr="007C54C4">
        <w:rPr>
          <w:rFonts w:ascii="Times New Roman" w:hAnsi="Times New Roman" w:cs="Times New Roman"/>
          <w:b/>
          <w:sz w:val="28"/>
          <w:szCs w:val="28"/>
        </w:rPr>
        <w:t xml:space="preserve">3.6. Điều </w:t>
      </w:r>
      <w:r>
        <w:rPr>
          <w:rFonts w:ascii="Times New Roman" w:hAnsi="Times New Roman" w:cs="Times New Roman"/>
          <w:b/>
          <w:sz w:val="28"/>
          <w:szCs w:val="28"/>
        </w:rPr>
        <w:t>7</w:t>
      </w:r>
      <w:r w:rsidRPr="007C54C4">
        <w:rPr>
          <w:rFonts w:ascii="Times New Roman" w:hAnsi="Times New Roman" w:cs="Times New Roman"/>
          <w:b/>
          <w:sz w:val="28"/>
          <w:szCs w:val="28"/>
        </w:rPr>
        <w:t>. Hiệu lực thi hành</w:t>
      </w:r>
    </w:p>
    <w:p w:rsidR="00A711D3" w:rsidRPr="00470222" w:rsidRDefault="00A711D3" w:rsidP="00A711D3">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t>“</w:t>
      </w:r>
      <w:r w:rsidRPr="00470222">
        <w:rPr>
          <w:rFonts w:ascii="Times New Roman" w:eastAsia="MS Mincho" w:hAnsi="Times New Roman" w:cs="Times New Roman"/>
          <w:i/>
          <w:sz w:val="28"/>
          <w:szCs w:val="28"/>
          <w:lang w:eastAsia="ja-JP"/>
        </w:rPr>
        <w:t>1. Quyết định này có hiệu lực thi hành kể từ ngày …./…./ 2017 và có thời hạn hiệu lực trong vòng hai (02) năm kể từ ngày ký.</w:t>
      </w:r>
    </w:p>
    <w:p w:rsidR="00A711D3" w:rsidRPr="00470222" w:rsidRDefault="00A711D3" w:rsidP="00A711D3">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sidRPr="00470222">
        <w:rPr>
          <w:rFonts w:ascii="Times New Roman" w:eastAsia="MS Mincho" w:hAnsi="Times New Roman" w:cs="Times New Roman"/>
          <w:i/>
          <w:sz w:val="28"/>
          <w:szCs w:val="28"/>
          <w:lang w:eastAsia="ja-JP"/>
        </w:rPr>
        <w:t>2. Trong thời gian Quyết định này có hiệu lực, việc thực hiện tiêu hủy thuốc lá ngoại nhập lậu bị tịch thu thực hiện theo quy định tại Quyết định này. Hết thời hạn hiệu lực quy định tại khoản 1 Điều này nếu chưa có Quyết định sửa đổi, bổ sung hoặc thay thế thì thực hiện tiêu hủy toàn bộ thuốc lá ngoại nhập lậu bị tịch thu theo quy định tại Quyết định số 2371/QĐ-TTg ngày 26 tháng 12 năm 2014 của Thủ tướng Chính phủ.</w:t>
      </w:r>
    </w:p>
    <w:p w:rsidR="00A711D3" w:rsidRDefault="00A711D3" w:rsidP="00A711D3">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i/>
          <w:sz w:val="28"/>
          <w:szCs w:val="28"/>
          <w:lang w:eastAsia="ja-JP"/>
        </w:rPr>
      </w:pPr>
      <w:r w:rsidRPr="00470222">
        <w:rPr>
          <w:rFonts w:ascii="Times New Roman" w:eastAsia="MS Mincho" w:hAnsi="Times New Roman" w:cs="Times New Roman"/>
          <w:i/>
          <w:sz w:val="28"/>
          <w:szCs w:val="28"/>
          <w:lang w:eastAsia="ja-JP"/>
        </w:rPr>
        <w:t>3. Các Bộ trưởng, Thủ trưởng cơ quan ngang Bộ, Thủ trưởng cơ quan thuộc Chính phủ, Chủ tịch UBND các tỉnh, thành phố trực thuộc Trung ương và các cơ quan, đơn vị có liên quan chịu trách nhiệm thi hành Quyết định này</w:t>
      </w:r>
      <w:r w:rsidRPr="008830AE">
        <w:rPr>
          <w:rFonts w:ascii="Times New Roman" w:eastAsia="MS Mincho" w:hAnsi="Times New Roman" w:cs="Times New Roman"/>
          <w:i/>
          <w:sz w:val="28"/>
          <w:szCs w:val="28"/>
          <w:lang w:eastAsia="ja-JP"/>
        </w:rPr>
        <w:t>”./.</w:t>
      </w:r>
    </w:p>
    <w:p w:rsidR="00A711D3" w:rsidRDefault="00A711D3" w:rsidP="00A711D3">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Tiếp thu ý kiến của đại diện Bộ Công an sau cuộc họp thẩm định ngày 23/10/2017 tại Bộ Tư pháp, vì lý do quá trình từ khi bắt giữ, tịch thu, phân loại chất lượng, tổ chức đấu giá, giám sát quá trình xuất khẩu…sẽ rất mất thời gian triển khai. Nếu giữ như dự thảo Quyết định cũ chỉ cho áp dụng thí điểm trong một (01) năm thì khó có thể hoàn thành quy trình và tổ chức tổng kết, đánh giá hiệu quả thí điểm. Do vậy, Ban soạn thảo tiếp thu ý kiến đề xuất của Bộ Công an là kéo dài thời hạn Quyết định ít nhất từ hai (02) năm trở lên.</w:t>
      </w:r>
    </w:p>
    <w:p w:rsidR="00A711D3" w:rsidRPr="00470222" w:rsidRDefault="00A711D3" w:rsidP="00A711D3">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Trong quá trình Quyết định này có hiệu lực sẽ tạm ngưng </w:t>
      </w:r>
      <w:r w:rsidRPr="00470222">
        <w:rPr>
          <w:rFonts w:ascii="Times New Roman" w:eastAsia="MS Mincho" w:hAnsi="Times New Roman" w:cs="Times New Roman"/>
          <w:sz w:val="28"/>
          <w:szCs w:val="28"/>
          <w:lang w:eastAsia="ja-JP"/>
        </w:rPr>
        <w:t>Quyết định số</w:t>
      </w:r>
      <w:r>
        <w:rPr>
          <w:rFonts w:ascii="Times New Roman" w:eastAsia="MS Mincho" w:hAnsi="Times New Roman" w:cs="Times New Roman"/>
          <w:sz w:val="28"/>
          <w:szCs w:val="28"/>
          <w:lang w:eastAsia="ja-JP"/>
        </w:rPr>
        <w:t xml:space="preserve"> 2371/QĐ-TTg. Lúc này </w:t>
      </w:r>
      <w:r w:rsidRPr="00470222">
        <w:rPr>
          <w:rFonts w:ascii="Times New Roman" w:eastAsia="MS Mincho" w:hAnsi="Times New Roman" w:cs="Times New Roman"/>
          <w:sz w:val="28"/>
          <w:szCs w:val="28"/>
          <w:lang w:eastAsia="ja-JP"/>
        </w:rPr>
        <w:t xml:space="preserve">việc thực hiện tiêu hủy thuốc lá ngoại nhập lậu bị tịch thu thực hiện theo quy định tại Quyết định </w:t>
      </w:r>
      <w:r>
        <w:rPr>
          <w:rFonts w:ascii="Times New Roman" w:eastAsia="MS Mincho" w:hAnsi="Times New Roman" w:cs="Times New Roman"/>
          <w:sz w:val="28"/>
          <w:szCs w:val="28"/>
          <w:lang w:eastAsia="ja-JP"/>
        </w:rPr>
        <w:t>thí điểm</w:t>
      </w:r>
      <w:r w:rsidRPr="00470222">
        <w:rPr>
          <w:rFonts w:ascii="Times New Roman" w:eastAsia="MS Mincho" w:hAnsi="Times New Roman" w:cs="Times New Roman"/>
          <w:sz w:val="28"/>
          <w:szCs w:val="28"/>
          <w:lang w:eastAsia="ja-JP"/>
        </w:rPr>
        <w:t xml:space="preserve">. Hết thời hạn hiệu lực </w:t>
      </w:r>
      <w:r>
        <w:rPr>
          <w:rFonts w:ascii="Times New Roman" w:eastAsia="MS Mincho" w:hAnsi="Times New Roman" w:cs="Times New Roman"/>
          <w:sz w:val="28"/>
          <w:szCs w:val="28"/>
          <w:lang w:eastAsia="ja-JP"/>
        </w:rPr>
        <w:t xml:space="preserve">hai (02) năm, </w:t>
      </w:r>
      <w:r w:rsidRPr="00470222">
        <w:rPr>
          <w:rFonts w:ascii="Times New Roman" w:eastAsia="MS Mincho" w:hAnsi="Times New Roman" w:cs="Times New Roman"/>
          <w:sz w:val="28"/>
          <w:szCs w:val="28"/>
          <w:lang w:eastAsia="ja-JP"/>
        </w:rPr>
        <w:t>nếu chưa có Quyết định sửa đổi, bổ sung hoặc thay thế thì thực hiện tiêu hủy toàn bộ thuốc lá ngoại nhập lậu bị tịch thu theo quy định tại Quyết định số 2371/QĐ-TTg</w:t>
      </w:r>
      <w:r>
        <w:rPr>
          <w:rFonts w:ascii="Times New Roman" w:eastAsia="MS Mincho" w:hAnsi="Times New Roman" w:cs="Times New Roman"/>
          <w:sz w:val="28"/>
          <w:szCs w:val="28"/>
          <w:lang w:eastAsia="ja-JP"/>
        </w:rPr>
        <w:t>.</w:t>
      </w:r>
      <w:r w:rsidRPr="00470222">
        <w:rPr>
          <w:rFonts w:ascii="Times New Roman" w:eastAsia="MS Mincho" w:hAnsi="Times New Roman" w:cs="Times New Roman"/>
          <w:sz w:val="28"/>
          <w:szCs w:val="28"/>
          <w:lang w:eastAsia="ja-JP"/>
        </w:rPr>
        <w:t xml:space="preserve"> </w:t>
      </w:r>
    </w:p>
    <w:p w:rsidR="00126696" w:rsidRDefault="00773F14" w:rsidP="00A711D3">
      <w:pPr>
        <w:spacing w:after="120" w:line="240" w:lineRule="auto"/>
        <w:jc w:val="both"/>
        <w:rPr>
          <w:rFonts w:ascii="Times New Roman" w:hAnsi="Times New Roman" w:cs="Times New Roman"/>
          <w:sz w:val="28"/>
          <w:szCs w:val="28"/>
        </w:rPr>
      </w:pPr>
      <w:r>
        <w:rPr>
          <w:rFonts w:ascii="Times New Roman" w:eastAsia="MS Mincho" w:hAnsi="Times New Roman" w:cs="Times New Roman"/>
          <w:sz w:val="28"/>
          <w:szCs w:val="28"/>
          <w:lang w:eastAsia="ja-JP"/>
        </w:rPr>
        <w:tab/>
        <w:t xml:space="preserve">Trên đây là thuyết minh chi tiết cho dự thảo </w:t>
      </w:r>
      <w:r w:rsidRPr="008C59A7">
        <w:rPr>
          <w:rFonts w:ascii="Times New Roman" w:eastAsia="MS Mincho" w:hAnsi="Times New Roman" w:cs="Times New Roman"/>
          <w:sz w:val="28"/>
          <w:szCs w:val="28"/>
          <w:lang w:eastAsia="ja-JP"/>
        </w:rPr>
        <w:t xml:space="preserve">Quyết định </w:t>
      </w:r>
      <w:r>
        <w:rPr>
          <w:rFonts w:ascii="Times New Roman" w:eastAsia="MS Mincho" w:hAnsi="Times New Roman" w:cs="Times New Roman"/>
          <w:sz w:val="28"/>
          <w:szCs w:val="28"/>
          <w:lang w:eastAsia="ja-JP"/>
        </w:rPr>
        <w:t xml:space="preserve">Thủ tướng Chính phủ </w:t>
      </w:r>
      <w:r w:rsidR="00126696" w:rsidRPr="001C1813">
        <w:rPr>
          <w:rFonts w:ascii="Times New Roman" w:hAnsi="Times New Roman" w:cs="Times New Roman"/>
          <w:sz w:val="28"/>
          <w:szCs w:val="28"/>
        </w:rPr>
        <w:t>Quy định việc thực hiện tiêu hủy thuốc lá ngoại nhập lậu bị tịch thu là thuốc lá giả, thuốc lá không đảm bảo chất lượng và thí điểm bán đấu giá thuốc lá ngoại nhập lậu bị tịch thu còn chất lượng để xuất khẩu ra nước ngoài.</w:t>
      </w:r>
    </w:p>
    <w:p w:rsidR="00773F14" w:rsidRDefault="00126696" w:rsidP="0012669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Trân trọng</w:t>
      </w:r>
      <w:r w:rsidR="00773F14">
        <w:rPr>
          <w:rFonts w:ascii="Times New Roman" w:eastAsia="MS Mincho" w:hAnsi="Times New Roman" w:cs="Times New Roman"/>
          <w:sz w:val="28"/>
          <w:szCs w:val="28"/>
          <w:lang w:eastAsia="ja-JP"/>
        </w:rPr>
        <w:t>./.</w:t>
      </w:r>
    </w:p>
    <w:p w:rsidR="001664EE" w:rsidRDefault="00773F14" w:rsidP="00773F14">
      <w:pPr>
        <w:tabs>
          <w:tab w:val="left" w:pos="621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73F14">
        <w:rPr>
          <w:rFonts w:ascii="Times New Roman" w:hAnsi="Times New Roman" w:cs="Times New Roman"/>
          <w:b/>
          <w:sz w:val="28"/>
          <w:szCs w:val="28"/>
          <w:lang w:val="pt-BR"/>
        </w:rPr>
        <w:t>BỘ TÀI CHÍNH</w:t>
      </w:r>
    </w:p>
    <w:p w:rsidR="007A4E46" w:rsidRDefault="001664EE" w:rsidP="001664EE">
      <w:pPr>
        <w:spacing w:after="120" w:line="240" w:lineRule="auto"/>
        <w:jc w:val="both"/>
        <w:rPr>
          <w:rFonts w:ascii="Times New Roman" w:hAnsi="Times New Roman" w:cs="Times New Roman"/>
          <w:sz w:val="28"/>
          <w:szCs w:val="28"/>
        </w:rPr>
      </w:pPr>
      <w:r w:rsidRPr="001664EE">
        <w:rPr>
          <w:rFonts w:ascii="Times New Roman" w:hAnsi="Times New Roman" w:cs="Times New Roman"/>
          <w:sz w:val="28"/>
          <w:szCs w:val="28"/>
        </w:rPr>
        <w:t xml:space="preserve"> </w:t>
      </w:r>
    </w:p>
    <w:p w:rsidR="009829B0" w:rsidRPr="007A4E46" w:rsidRDefault="009829B0" w:rsidP="007A4E46">
      <w:pPr>
        <w:rPr>
          <w:rFonts w:ascii="Times New Roman" w:hAnsi="Times New Roman" w:cs="Times New Roman"/>
          <w:sz w:val="28"/>
          <w:szCs w:val="28"/>
        </w:rPr>
      </w:pPr>
    </w:p>
    <w:sectPr w:rsidR="009829B0" w:rsidRPr="007A4E46" w:rsidSect="00126696">
      <w:pgSz w:w="11907" w:h="16839" w:code="9"/>
      <w:pgMar w:top="1134"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664EE"/>
    <w:rsid w:val="00001029"/>
    <w:rsid w:val="0002019F"/>
    <w:rsid w:val="000768F9"/>
    <w:rsid w:val="000F492C"/>
    <w:rsid w:val="00126696"/>
    <w:rsid w:val="001357A2"/>
    <w:rsid w:val="001664EE"/>
    <w:rsid w:val="00320524"/>
    <w:rsid w:val="0038092F"/>
    <w:rsid w:val="003A3398"/>
    <w:rsid w:val="003C18E7"/>
    <w:rsid w:val="00462776"/>
    <w:rsid w:val="00542E69"/>
    <w:rsid w:val="006121DA"/>
    <w:rsid w:val="00682675"/>
    <w:rsid w:val="006C27E5"/>
    <w:rsid w:val="006D290D"/>
    <w:rsid w:val="00773F14"/>
    <w:rsid w:val="0077400D"/>
    <w:rsid w:val="007907DC"/>
    <w:rsid w:val="007A4E46"/>
    <w:rsid w:val="008768B7"/>
    <w:rsid w:val="009665DF"/>
    <w:rsid w:val="009829B0"/>
    <w:rsid w:val="009C2CBE"/>
    <w:rsid w:val="00A711D3"/>
    <w:rsid w:val="00AE06B5"/>
    <w:rsid w:val="00B27D01"/>
    <w:rsid w:val="00B542FD"/>
    <w:rsid w:val="00C42739"/>
    <w:rsid w:val="00C768EA"/>
    <w:rsid w:val="00D13914"/>
    <w:rsid w:val="00D5710D"/>
    <w:rsid w:val="00D754E3"/>
    <w:rsid w:val="00E36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9F"/>
  </w:style>
  <w:style w:type="paragraph" w:styleId="Heading1">
    <w:name w:val="heading 1"/>
    <w:basedOn w:val="Normal"/>
    <w:next w:val="Normal"/>
    <w:link w:val="Heading1Char"/>
    <w:qFormat/>
    <w:rsid w:val="001664EE"/>
    <w:pPr>
      <w:keepNext/>
      <w:spacing w:before="120" w:after="120" w:line="240" w:lineRule="auto"/>
      <w:ind w:firstLine="720"/>
      <w:jc w:val="both"/>
      <w:outlineLvl w:val="0"/>
    </w:pPr>
    <w:rPr>
      <w:rFonts w:ascii="Times New Roman" w:eastAsia="Times New Roman" w:hAnsi="Times New Roman" w:cs="Arial"/>
      <w:b/>
      <w:bCs/>
      <w:kern w:val="32"/>
      <w:sz w:val="27"/>
      <w:szCs w:val="32"/>
    </w:rPr>
  </w:style>
  <w:style w:type="paragraph" w:styleId="Heading2">
    <w:name w:val="heading 2"/>
    <w:basedOn w:val="Normal"/>
    <w:next w:val="Normal"/>
    <w:link w:val="Heading2Char"/>
    <w:qFormat/>
    <w:rsid w:val="00A711D3"/>
    <w:pPr>
      <w:tabs>
        <w:tab w:val="left" w:pos="993"/>
      </w:tabs>
      <w:spacing w:before="120" w:after="120" w:line="360" w:lineRule="exact"/>
      <w:ind w:firstLine="720"/>
      <w:jc w:val="both"/>
      <w:outlineLvl w:val="1"/>
    </w:pPr>
    <w:rPr>
      <w:rFonts w:ascii="Times New Roman" w:eastAsia="Batang"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4EE"/>
    <w:rPr>
      <w:rFonts w:ascii="Times New Roman" w:eastAsia="Times New Roman" w:hAnsi="Times New Roman" w:cs="Arial"/>
      <w:b/>
      <w:bCs/>
      <w:kern w:val="32"/>
      <w:sz w:val="27"/>
      <w:szCs w:val="32"/>
    </w:rPr>
  </w:style>
  <w:style w:type="character" w:customStyle="1" w:styleId="Heading2Char">
    <w:name w:val="Heading 2 Char"/>
    <w:basedOn w:val="DefaultParagraphFont"/>
    <w:link w:val="Heading2"/>
    <w:rsid w:val="00A711D3"/>
    <w:rPr>
      <w:rFonts w:ascii="Times New Roman" w:eastAsia="Batang" w:hAnsi="Times New Roman" w:cs="Times New Roman"/>
      <w:b/>
      <w:sz w:val="26"/>
      <w:szCs w:val="26"/>
    </w:rPr>
  </w:style>
  <w:style w:type="paragraph" w:customStyle="1" w:styleId="normal-p">
    <w:name w:val="normal-p"/>
    <w:basedOn w:val="Normal"/>
    <w:rsid w:val="00A711D3"/>
    <w:pPr>
      <w:spacing w:after="0" w:line="240" w:lineRule="auto"/>
    </w:pPr>
    <w:rPr>
      <w:rFonts w:ascii="Times New Roman" w:eastAsia="MS Mincho" w:hAnsi="Times New Roman" w:cs="Times New Roman"/>
      <w:sz w:val="20"/>
      <w:szCs w:val="20"/>
      <w:lang w:eastAsia="ja-JP"/>
    </w:rPr>
  </w:style>
  <w:style w:type="paragraph" w:styleId="Header">
    <w:name w:val="header"/>
    <w:basedOn w:val="Normal"/>
    <w:link w:val="HeaderChar"/>
    <w:uiPriority w:val="99"/>
    <w:semiHidden/>
    <w:unhideWhenUsed/>
    <w:rsid w:val="00A7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1D3"/>
  </w:style>
  <w:style w:type="paragraph" w:styleId="Footer">
    <w:name w:val="footer"/>
    <w:basedOn w:val="Normal"/>
    <w:link w:val="FooterChar"/>
    <w:uiPriority w:val="99"/>
    <w:unhideWhenUsed/>
    <w:rsid w:val="00A71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D6115-453A-4DFF-A496-208E63E8BBCF}"/>
</file>

<file path=customXml/itemProps2.xml><?xml version="1.0" encoding="utf-8"?>
<ds:datastoreItem xmlns:ds="http://schemas.openxmlformats.org/officeDocument/2006/customXml" ds:itemID="{88C46989-D504-4AF1-8F4B-FDF477929B1E}"/>
</file>

<file path=customXml/itemProps3.xml><?xml version="1.0" encoding="utf-8"?>
<ds:datastoreItem xmlns:ds="http://schemas.openxmlformats.org/officeDocument/2006/customXml" ds:itemID="{6D3FDF17-0036-40C9-827D-BD752F5DCABF}"/>
</file>

<file path=docProps/app.xml><?xml version="1.0" encoding="utf-8"?>
<Properties xmlns="http://schemas.openxmlformats.org/officeDocument/2006/extended-properties" xmlns:vt="http://schemas.openxmlformats.org/officeDocument/2006/docPropsVTypes">
  <Template>Normal.dotm</Template>
  <TotalTime>491</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2017-11-08T07:11:00Z</cp:lastPrinted>
  <dcterms:created xsi:type="dcterms:W3CDTF">2017-05-04T02:45:00Z</dcterms:created>
  <dcterms:modified xsi:type="dcterms:W3CDTF">2017-11-08T11:11:00Z</dcterms:modified>
</cp:coreProperties>
</file>